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653" w:rsidRDefault="00000000">
      <w:pPr>
        <w:spacing w:after="256" w:line="259" w:lineRule="auto"/>
        <w:jc w:val="center"/>
        <w:rPr>
          <w:rFonts w:asciiTheme="minorHAnsi" w:hAnsiTheme="minorHAnsi"/>
          <w:b/>
          <w:i/>
        </w:rPr>
      </w:pPr>
      <w:r w:rsidRPr="00A6622D">
        <w:rPr>
          <w:rFonts w:asciiTheme="minorHAnsi" w:hAnsiTheme="minorHAnsi"/>
          <w:b/>
          <w:i/>
        </w:rPr>
        <w:t xml:space="preserve">STATUTO DELL'ASSOCIAZIONE FIAB MONFERRATO </w:t>
      </w:r>
    </w:p>
    <w:p w:rsidR="008D4A13" w:rsidRDefault="00000000" w:rsidP="00692653">
      <w:pPr>
        <w:spacing w:after="256" w:line="240" w:lineRule="atLeast"/>
        <w:ind w:left="731" w:hanging="11"/>
        <w:jc w:val="center"/>
        <w:rPr>
          <w:rFonts w:asciiTheme="minorHAnsi" w:hAnsiTheme="minorHAnsi"/>
          <w:b/>
          <w:i/>
        </w:rPr>
      </w:pPr>
      <w:r w:rsidRPr="00A6622D">
        <w:rPr>
          <w:rFonts w:asciiTheme="minorHAnsi" w:hAnsiTheme="minorHAnsi"/>
          <w:b/>
          <w:i/>
        </w:rPr>
        <w:t xml:space="preserve">Modificato ed approvato dall’Assemblea dei Soci del 21 marzo 2019  </w:t>
      </w:r>
    </w:p>
    <w:p w:rsidR="00692653" w:rsidRPr="00A6622D" w:rsidRDefault="00692653" w:rsidP="00692653">
      <w:pPr>
        <w:spacing w:after="256" w:line="240" w:lineRule="atLeast"/>
        <w:ind w:left="731" w:hanging="11"/>
        <w:jc w:val="center"/>
        <w:rPr>
          <w:rFonts w:asciiTheme="minorHAnsi" w:hAnsiTheme="minorHAnsi"/>
        </w:rPr>
      </w:pPr>
      <w:r>
        <w:rPr>
          <w:rFonts w:asciiTheme="minorHAnsi" w:hAnsiTheme="minorHAnsi"/>
          <w:b/>
          <w:i/>
        </w:rPr>
        <w:t>Modifiche apportate all’Assemblea dei Soci del 19 marzo 2026</w:t>
      </w:r>
    </w:p>
    <w:p w:rsidR="008D4A13" w:rsidRPr="00A6622D" w:rsidRDefault="00000000">
      <w:pPr>
        <w:spacing w:after="252" w:line="259" w:lineRule="auto"/>
        <w:ind w:left="780" w:firstLine="0"/>
        <w:jc w:val="center"/>
        <w:rPr>
          <w:rFonts w:asciiTheme="minorHAnsi" w:hAnsiTheme="minorHAnsi"/>
        </w:rPr>
      </w:pPr>
      <w:r w:rsidRPr="00A6622D">
        <w:rPr>
          <w:rFonts w:asciiTheme="minorHAnsi" w:hAnsiTheme="minorHAnsi"/>
          <w:b/>
          <w:i/>
        </w:rPr>
        <w:t xml:space="preserve"> </w:t>
      </w:r>
    </w:p>
    <w:p w:rsidR="008D4A13" w:rsidRPr="00A6622D" w:rsidRDefault="00000000">
      <w:pPr>
        <w:pStyle w:val="Titolo1"/>
        <w:rPr>
          <w:rFonts w:asciiTheme="minorHAnsi" w:hAnsiTheme="minorHAnsi"/>
        </w:rPr>
      </w:pPr>
      <w:r w:rsidRPr="00A6622D">
        <w:rPr>
          <w:rFonts w:asciiTheme="minorHAnsi" w:hAnsiTheme="minorHAnsi"/>
        </w:rPr>
        <w:t>TITOLO I - DENOMINAZIONE - SEDE</w:t>
      </w:r>
      <w:r w:rsidRPr="00A6622D">
        <w:rPr>
          <w:rFonts w:asciiTheme="minorHAnsi" w:hAnsiTheme="minorHAnsi"/>
          <w:u w:val="none"/>
        </w:rPr>
        <w:t xml:space="preserve"> </w:t>
      </w:r>
    </w:p>
    <w:p w:rsidR="008D4A13" w:rsidRPr="00A6622D" w:rsidRDefault="00000000">
      <w:pPr>
        <w:spacing w:after="0" w:line="259" w:lineRule="auto"/>
        <w:ind w:left="106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rPr>
          <w:rFonts w:asciiTheme="minorHAnsi" w:hAnsiTheme="minorHAnsi"/>
        </w:rPr>
      </w:pPr>
      <w:r w:rsidRPr="00A6622D">
        <w:rPr>
          <w:rFonts w:asciiTheme="minorHAnsi" w:hAnsiTheme="minorHAnsi"/>
        </w:rPr>
        <w:t xml:space="preserve">Articolo 1 Denominazione e forma giuridica </w:t>
      </w:r>
    </w:p>
    <w:p w:rsidR="008D4A13" w:rsidRPr="00A6622D" w:rsidRDefault="00000000">
      <w:pPr>
        <w:spacing w:after="0" w:line="259" w:lineRule="auto"/>
        <w:ind w:left="1120" w:firstLine="0"/>
        <w:jc w:val="center"/>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A norma dell'art. 36 e seguenti del codice Civile e del </w:t>
      </w:r>
      <w:r w:rsidR="00692653" w:rsidRPr="00A6622D">
        <w:rPr>
          <w:rFonts w:asciiTheme="minorHAnsi" w:hAnsiTheme="minorHAnsi"/>
        </w:rPr>
        <w:t>D.lgs.</w:t>
      </w:r>
      <w:r w:rsidRPr="00A6622D">
        <w:rPr>
          <w:rFonts w:asciiTheme="minorHAnsi" w:hAnsiTheme="minorHAnsi"/>
        </w:rPr>
        <w:t xml:space="preserve"> 117/2017 è costituita un'Associazione di promozione sociale ai sensi dell’art. 4 denominata </w:t>
      </w:r>
      <w:r w:rsidRPr="00A6622D">
        <w:rPr>
          <w:rFonts w:asciiTheme="minorHAnsi" w:hAnsiTheme="minorHAnsi"/>
          <w:b/>
          <w:i/>
        </w:rPr>
        <w:t xml:space="preserve">"FIAB MONFERRATO BIKE </w:t>
      </w:r>
      <w:r w:rsidRPr="00A6622D">
        <w:rPr>
          <w:rFonts w:asciiTheme="minorHAnsi" w:hAnsiTheme="minorHAnsi"/>
        </w:rPr>
        <w:t xml:space="preserve">L’Associazione assumerà nella denominazione l’acronimo “APS” successivamente e per effetto dell’iscrizione al </w:t>
      </w:r>
      <w:r w:rsidRPr="00692653">
        <w:rPr>
          <w:rFonts w:asciiTheme="minorHAnsi" w:hAnsiTheme="minorHAnsi"/>
          <w:b/>
          <w:bCs/>
        </w:rPr>
        <w:t xml:space="preserve">RUNTS </w:t>
      </w:r>
      <w:r w:rsidRPr="00A6622D">
        <w:rPr>
          <w:rFonts w:asciiTheme="minorHAnsi" w:hAnsiTheme="minorHAnsi"/>
        </w:rPr>
        <w:t xml:space="preserve">nella sezione Associazioni di Promozione Sociale.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spacing w:after="252"/>
        <w:rPr>
          <w:rFonts w:asciiTheme="minorHAnsi" w:hAnsiTheme="minorHAnsi"/>
        </w:rPr>
      </w:pPr>
      <w:r w:rsidRPr="00A6622D">
        <w:rPr>
          <w:rFonts w:asciiTheme="minorHAnsi" w:hAnsiTheme="minorHAnsi"/>
        </w:rPr>
        <w:t xml:space="preserve">Articolo 2 Sede </w:t>
      </w:r>
    </w:p>
    <w:p w:rsidR="008D4A13" w:rsidRDefault="00000000" w:rsidP="00692653">
      <w:pPr>
        <w:spacing w:after="271"/>
        <w:ind w:left="715" w:right="555"/>
        <w:rPr>
          <w:rFonts w:asciiTheme="minorHAnsi" w:hAnsiTheme="minorHAnsi"/>
        </w:rPr>
      </w:pPr>
      <w:r w:rsidRPr="00A6622D">
        <w:rPr>
          <w:rFonts w:asciiTheme="minorHAnsi" w:hAnsiTheme="minorHAnsi"/>
        </w:rPr>
        <w:t xml:space="preserve">L’Associazione ha sede Casale Monferrato (AL), </w:t>
      </w:r>
      <w:r w:rsidR="00692653">
        <w:rPr>
          <w:rFonts w:asciiTheme="minorHAnsi" w:hAnsiTheme="minorHAnsi"/>
        </w:rPr>
        <w:t xml:space="preserve">con Sede Sociale in Piazza d’Armi, Parco della Cittadella. </w:t>
      </w:r>
      <w:r w:rsidRPr="00A6622D">
        <w:rPr>
          <w:rFonts w:asciiTheme="minorHAnsi" w:hAnsiTheme="minorHAnsi"/>
        </w:rPr>
        <w:t xml:space="preserve">Il cambiamento della sede sociale non comporta la modifica statutaria. </w:t>
      </w:r>
    </w:p>
    <w:p w:rsidR="00692653" w:rsidRPr="00A6622D" w:rsidRDefault="00692653" w:rsidP="00692653">
      <w:pPr>
        <w:spacing w:after="271"/>
        <w:ind w:left="715" w:right="555"/>
        <w:rPr>
          <w:rFonts w:asciiTheme="minorHAnsi" w:hAnsiTheme="minorHAnsi"/>
        </w:rPr>
      </w:pPr>
    </w:p>
    <w:p w:rsidR="008D4A13" w:rsidRPr="00A6622D" w:rsidRDefault="00000000">
      <w:pPr>
        <w:pStyle w:val="Titolo1"/>
        <w:rPr>
          <w:rFonts w:asciiTheme="minorHAnsi" w:hAnsiTheme="minorHAnsi"/>
        </w:rPr>
      </w:pPr>
      <w:r w:rsidRPr="00A6622D">
        <w:rPr>
          <w:rFonts w:asciiTheme="minorHAnsi" w:hAnsiTheme="minorHAnsi"/>
        </w:rPr>
        <w:t>TITOLO II - FINALITA' DELL'ASSOCIAZIONE</w:t>
      </w:r>
      <w:r w:rsidRPr="00A6622D">
        <w:rPr>
          <w:rFonts w:asciiTheme="minorHAnsi" w:hAnsiTheme="minorHAnsi"/>
          <w:u w:val="none"/>
        </w:rPr>
        <w:t xml:space="preserve"> </w:t>
      </w:r>
    </w:p>
    <w:p w:rsidR="008D4A13" w:rsidRPr="00A6622D" w:rsidRDefault="00000000">
      <w:pPr>
        <w:spacing w:after="0" w:line="259" w:lineRule="auto"/>
        <w:ind w:left="1120" w:firstLine="0"/>
        <w:jc w:val="center"/>
        <w:rPr>
          <w:rFonts w:asciiTheme="minorHAnsi" w:hAnsiTheme="minorHAnsi"/>
        </w:rPr>
      </w:pPr>
      <w:r w:rsidRPr="00A6622D">
        <w:rPr>
          <w:rFonts w:asciiTheme="minorHAnsi" w:hAnsiTheme="minorHAnsi"/>
        </w:rPr>
        <w:t xml:space="preserve"> </w:t>
      </w:r>
    </w:p>
    <w:p w:rsidR="008D4A13" w:rsidRPr="00A6622D" w:rsidRDefault="00000000">
      <w:pPr>
        <w:pStyle w:val="Titolo2"/>
        <w:rPr>
          <w:rFonts w:asciiTheme="minorHAnsi" w:hAnsiTheme="minorHAnsi"/>
        </w:rPr>
      </w:pPr>
      <w:r w:rsidRPr="00A6622D">
        <w:rPr>
          <w:rFonts w:asciiTheme="minorHAnsi" w:hAnsiTheme="minorHAnsi"/>
        </w:rPr>
        <w:t xml:space="preserve">Articolo 3 Principi generali </w:t>
      </w:r>
    </w:p>
    <w:p w:rsidR="008D4A13" w:rsidRPr="00A6622D" w:rsidRDefault="00000000">
      <w:pPr>
        <w:spacing w:after="0" w:line="259" w:lineRule="auto"/>
        <w:ind w:left="1120" w:firstLine="0"/>
        <w:jc w:val="center"/>
        <w:rPr>
          <w:rFonts w:asciiTheme="minorHAnsi" w:hAnsiTheme="minorHAnsi"/>
        </w:rPr>
      </w:pPr>
      <w:r w:rsidRPr="00A6622D">
        <w:rPr>
          <w:rFonts w:asciiTheme="minorHAnsi" w:hAnsiTheme="minorHAnsi"/>
          <w:b/>
        </w:rPr>
        <w:t xml:space="preserve"> </w:t>
      </w:r>
    </w:p>
    <w:p w:rsidR="008D4A13" w:rsidRPr="00A6622D" w:rsidRDefault="00000000">
      <w:pPr>
        <w:spacing w:after="267"/>
        <w:ind w:left="715"/>
        <w:rPr>
          <w:rFonts w:asciiTheme="minorHAnsi" w:hAnsiTheme="minorHAnsi"/>
        </w:rPr>
      </w:pPr>
      <w:r w:rsidRPr="00A6622D">
        <w:rPr>
          <w:rFonts w:asciiTheme="minorHAnsi" w:hAnsiTheme="minorHAnsi"/>
        </w:rPr>
        <w:t xml:space="preserve">L'Associazione ha una struttura democratica e s’ispira a principi di solidarietà, ecologia e nonviolenza e opera per l'esclusivo perseguimento di finalità civiche, di solidarietà e utilità sociale, mediante lo svolgimento in via principale delle attività d’interesse generale tracciate nel successivo art. 4 in favore dei propri associati, dei loro familiari o di terzi, avvalendosi in modo prevalente dell’attività di volontariato dei propri associati. </w:t>
      </w:r>
    </w:p>
    <w:p w:rsidR="008D4A13" w:rsidRPr="00A6622D" w:rsidRDefault="00000000">
      <w:pPr>
        <w:spacing w:after="271"/>
        <w:ind w:left="715"/>
        <w:rPr>
          <w:rFonts w:asciiTheme="minorHAnsi" w:hAnsiTheme="minorHAnsi"/>
        </w:rPr>
      </w:pPr>
      <w:r w:rsidRPr="00A6622D">
        <w:rPr>
          <w:rFonts w:asciiTheme="minorHAnsi" w:hAnsiTheme="minorHAnsi"/>
        </w:rPr>
        <w:t xml:space="preserve">L'Associazione non ha fini di lucro ed è vietata la distribuzione, anche in forma indiretta, di utili o avanzi di gestione e di fondi, riserve o capitale durante la vita dell’Associazione stessa, salvo che la destinazione o la distribuzione non siano imposte dalla Legge. </w:t>
      </w:r>
    </w:p>
    <w:p w:rsidR="008D4A13" w:rsidRPr="00A6622D" w:rsidRDefault="00000000">
      <w:pPr>
        <w:spacing w:after="272"/>
        <w:ind w:left="715"/>
        <w:rPr>
          <w:rFonts w:asciiTheme="minorHAnsi" w:hAnsiTheme="minorHAnsi"/>
        </w:rPr>
      </w:pPr>
      <w:r w:rsidRPr="00A6622D">
        <w:rPr>
          <w:rFonts w:asciiTheme="minorHAnsi" w:hAnsiTheme="minorHAnsi"/>
        </w:rPr>
        <w:t xml:space="preserve">Gli utili o gli avanzi di gestione sono impiegati esclusivamente per la realizzazione delle attività istituzionali e di quelle a esse direttamente connesse.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1070" w:right="340"/>
        <w:jc w:val="center"/>
        <w:rPr>
          <w:rFonts w:asciiTheme="minorHAnsi" w:hAnsiTheme="minorHAnsi"/>
        </w:rPr>
      </w:pPr>
      <w:r w:rsidRPr="00A6622D">
        <w:rPr>
          <w:rFonts w:asciiTheme="minorHAnsi" w:hAnsiTheme="minorHAnsi"/>
          <w:b/>
        </w:rPr>
        <w:t xml:space="preserve">Articolo 4 - Attività d’interesse generale.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L'Associazione si prefigge di svolgere in via principale le seguenti attività generali di cui all’art. 5 del Decreto Legislativo n. 117/2017 quali: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numPr>
          <w:ilvl w:val="0"/>
          <w:numId w:val="1"/>
        </w:numPr>
        <w:ind w:hanging="360"/>
        <w:rPr>
          <w:rFonts w:asciiTheme="minorHAnsi" w:hAnsiTheme="minorHAnsi"/>
        </w:rPr>
      </w:pPr>
      <w:r w:rsidRPr="00A6622D">
        <w:rPr>
          <w:rFonts w:asciiTheme="minorHAnsi" w:hAnsiTheme="minorHAnsi"/>
        </w:rPr>
        <w:t xml:space="preserve">Educazione, istruzione e formazione professionale, ai sensi della legge 28 marzo 2003, n. 53, e successive modificazioni, nonché' le attività culturali di interesse sociale con finalità educativa; </w:t>
      </w:r>
    </w:p>
    <w:p w:rsidR="008D4A13" w:rsidRPr="00A6622D" w:rsidRDefault="00000000">
      <w:pPr>
        <w:numPr>
          <w:ilvl w:val="0"/>
          <w:numId w:val="1"/>
        </w:numPr>
        <w:ind w:hanging="360"/>
        <w:rPr>
          <w:rFonts w:asciiTheme="minorHAnsi" w:hAnsiTheme="minorHAnsi"/>
        </w:rPr>
      </w:pPr>
      <w:r w:rsidRPr="00A6622D">
        <w:rPr>
          <w:rFonts w:asciiTheme="minorHAnsi" w:hAnsiTheme="minorHAnsi"/>
        </w:rPr>
        <w:lastRenderedPageBreak/>
        <w:t xml:space="preserve">Interventi e servizi finalizzati alla salvaguardia e al miglioramento delle condizioni dell'ambiente e all'utilizzazione accorta e razionale delle risorse naturali, con esclusione dell’attività, esercitata abitualmente, di raccolta e riciclaggio dei rifiuti urbani, speciali e </w:t>
      </w:r>
      <w:r w:rsidR="00692653" w:rsidRPr="00A6622D">
        <w:rPr>
          <w:rFonts w:asciiTheme="minorHAnsi" w:hAnsiTheme="minorHAnsi"/>
        </w:rPr>
        <w:t>pericolosi;</w:t>
      </w:r>
      <w:r w:rsidRPr="00A6622D">
        <w:rPr>
          <w:rFonts w:asciiTheme="minorHAnsi" w:hAnsiTheme="minorHAnsi"/>
        </w:rPr>
        <w:t xml:space="preserve"> </w:t>
      </w:r>
    </w:p>
    <w:p w:rsidR="008D4A13" w:rsidRPr="00A6622D" w:rsidRDefault="00000000">
      <w:pPr>
        <w:numPr>
          <w:ilvl w:val="0"/>
          <w:numId w:val="1"/>
        </w:numPr>
        <w:ind w:hanging="360"/>
        <w:rPr>
          <w:rFonts w:asciiTheme="minorHAnsi" w:hAnsiTheme="minorHAnsi"/>
        </w:rPr>
      </w:pPr>
      <w:r w:rsidRPr="00A6622D">
        <w:rPr>
          <w:rFonts w:asciiTheme="minorHAnsi" w:hAnsiTheme="minorHAnsi"/>
        </w:rPr>
        <w:t xml:space="preserve">Interventi di tutela e valorizzazione del patrimonio culturale e del paesaggio, ai sensi del decreto legislativo 22 gennaio 2004, n. 42, e successive modificazioni; </w:t>
      </w:r>
    </w:p>
    <w:p w:rsidR="008D4A13" w:rsidRPr="00A6622D" w:rsidRDefault="00000000">
      <w:pPr>
        <w:numPr>
          <w:ilvl w:val="0"/>
          <w:numId w:val="1"/>
        </w:numPr>
        <w:ind w:hanging="360"/>
        <w:rPr>
          <w:rFonts w:asciiTheme="minorHAnsi" w:hAnsiTheme="minorHAnsi"/>
        </w:rPr>
      </w:pPr>
      <w:r w:rsidRPr="00A6622D">
        <w:rPr>
          <w:rFonts w:asciiTheme="minorHAnsi" w:hAnsiTheme="minorHAnsi"/>
        </w:rPr>
        <w:t xml:space="preserve">Organizzazione e gestione di attività culturali, artistiche o sportivo ricreative d’interesse sociale, incluse attività, anche editoriali, di promozione e diffusione della cultura e della pratica del volontariato e delle attività d’interesse generale di cui al presente articolo;  </w:t>
      </w:r>
    </w:p>
    <w:p w:rsidR="008D4A13" w:rsidRPr="00A6622D" w:rsidRDefault="00000000">
      <w:pPr>
        <w:numPr>
          <w:ilvl w:val="0"/>
          <w:numId w:val="1"/>
        </w:numPr>
        <w:ind w:hanging="360"/>
        <w:rPr>
          <w:rFonts w:asciiTheme="minorHAnsi" w:hAnsiTheme="minorHAnsi"/>
        </w:rPr>
      </w:pPr>
      <w:r w:rsidRPr="00A6622D">
        <w:rPr>
          <w:rFonts w:asciiTheme="minorHAnsi" w:hAnsiTheme="minorHAnsi"/>
        </w:rPr>
        <w:t xml:space="preserve">Organizzazione e gestione di attività turistiche di interesse sociale, culturale o religioso; </w:t>
      </w:r>
    </w:p>
    <w:p w:rsidR="008D4A13" w:rsidRPr="00A6622D" w:rsidRDefault="00000000">
      <w:pPr>
        <w:numPr>
          <w:ilvl w:val="0"/>
          <w:numId w:val="1"/>
        </w:numPr>
        <w:ind w:hanging="360"/>
        <w:rPr>
          <w:rFonts w:asciiTheme="minorHAnsi" w:hAnsiTheme="minorHAnsi"/>
        </w:rPr>
      </w:pPr>
      <w:r w:rsidRPr="00A6622D">
        <w:rPr>
          <w:rFonts w:asciiTheme="minorHAnsi" w:hAnsiTheme="minorHAnsi"/>
        </w:rPr>
        <w:t xml:space="preserve">Sviluppo della cultura della legalità, della pace tra i popoli, della nonviolenza e della difesa non armata;  </w:t>
      </w:r>
    </w:p>
    <w:p w:rsidR="008D4A13" w:rsidRPr="00A6622D" w:rsidRDefault="00000000">
      <w:pPr>
        <w:numPr>
          <w:ilvl w:val="0"/>
          <w:numId w:val="1"/>
        </w:numPr>
        <w:ind w:hanging="360"/>
        <w:rPr>
          <w:rFonts w:asciiTheme="minorHAnsi" w:hAnsiTheme="minorHAnsi"/>
        </w:rPr>
      </w:pPr>
      <w:r w:rsidRPr="00A6622D">
        <w:rPr>
          <w:rFonts w:asciiTheme="minorHAnsi" w:hAnsiTheme="minorHAnsi"/>
        </w:rPr>
        <w:t xml:space="preserve">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L’Associazione svolgerà, ai sensi e secondo le previsioni dell’art. 6 del decreto n. 117/2017, attività secondo i criteri e i limiti definiti dai Decreti Legge inerenti.  </w:t>
      </w:r>
    </w:p>
    <w:p w:rsidR="008D4A13" w:rsidRPr="00A6622D" w:rsidRDefault="00000000">
      <w:pPr>
        <w:ind w:left="715"/>
        <w:rPr>
          <w:rFonts w:asciiTheme="minorHAnsi" w:hAnsiTheme="minorHAnsi"/>
        </w:rPr>
      </w:pPr>
      <w:r w:rsidRPr="00A6622D">
        <w:rPr>
          <w:rFonts w:asciiTheme="minorHAnsi" w:hAnsiTheme="minorHAnsi"/>
        </w:rPr>
        <w:t xml:space="preserve">In particolare, per il raggiungimento delle finalità l’Associazione opererà per: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Promuovere e sviluppare la cultura e la pratica di un uso abituale della bicicletta quale mezzo di trasporto semplice, economico, ecologico e salutare;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Proporre, realizzare e gestire strutture atte alla promozione sportiva della bicicletta;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Proporre provvedimenti per la moderazione del traffico e per la sicurezza stradale, in particolare nei riguardi di ciclisti e pedoni;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Proporre, realizzare e gestire strutture atte all’offerta di servizi di pubblica utilità quali punti di auto riparazione di biciclette attraverso anche la formazione tecnica di ciclo meccanica;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Promuovere corsi di Educazione Stradale, anche con il supporto della Polizia Locale;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Promuovere l'uso della bicicletta anche nel tempo libero, con modalità escursionistiche, per valorizzare gli aspetti ambientali, culturali e storici del territorio e, inoltre, come occasione di socializzazione tra le persone; organizzando in proprio, o promuovendo l'organizzazione da parte di altri Enti o gruppi di Soci, di manifestazioni, gite, raduni e viaggi in bicicletta;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Mappare, realizzare e pubblicare percorsi ed itinerari cicloturistici per la promozione turistica;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Elaborare, autonomamente o su incarico di Enti pubblici ed organismi privati, studi e ricerche, piani di fattibilità, progetti di percorsi ciclabili o altre strutture e provvedimenti utili per realizzare le finalità di cui ai punti precedenti;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Organizzare convegni, mostre, corsi, attività di formazione professionale, attività culturali nelle scuole, progetti educativi scolastici ed extra-scolastici, produrre strumenti audiovisivi e multimediali, o quant'altro sia utile per favorire l'approfondimento tecnico per divulgare la conoscenza ad un più vasto pubblico di tutti gli argomenti relativi alle finalità dell'associazione; </w:t>
      </w:r>
    </w:p>
    <w:p w:rsidR="008D4A13" w:rsidRPr="00A6622D" w:rsidRDefault="00000000">
      <w:pPr>
        <w:numPr>
          <w:ilvl w:val="0"/>
          <w:numId w:val="2"/>
        </w:numPr>
        <w:ind w:hanging="420"/>
        <w:rPr>
          <w:rFonts w:asciiTheme="minorHAnsi" w:hAnsiTheme="minorHAnsi"/>
        </w:rPr>
      </w:pPr>
      <w:r w:rsidRPr="00A6622D">
        <w:rPr>
          <w:rFonts w:asciiTheme="minorHAnsi" w:hAnsiTheme="minorHAnsi"/>
        </w:rPr>
        <w:t xml:space="preserve">Pubblicare e diffondere tra i </w:t>
      </w:r>
      <w:r w:rsidR="00692653" w:rsidRPr="00A6622D">
        <w:rPr>
          <w:rFonts w:asciiTheme="minorHAnsi" w:hAnsiTheme="minorHAnsi"/>
        </w:rPr>
        <w:t>Soci notiziari</w:t>
      </w:r>
      <w:r w:rsidRPr="00A6622D">
        <w:rPr>
          <w:rFonts w:asciiTheme="minorHAnsi" w:hAnsiTheme="minorHAnsi"/>
        </w:rPr>
        <w:t xml:space="preserve"> e altre pubblicazioni periodiche e non, utili per realizzare le finalità dell'Associazione.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Default="00000000">
      <w:pPr>
        <w:spacing w:after="0" w:line="259" w:lineRule="auto"/>
        <w:ind w:left="720" w:firstLine="0"/>
        <w:jc w:val="left"/>
        <w:rPr>
          <w:rFonts w:asciiTheme="minorHAnsi" w:hAnsiTheme="minorHAnsi"/>
        </w:rPr>
      </w:pPr>
      <w:r w:rsidRPr="00A6622D">
        <w:rPr>
          <w:rFonts w:asciiTheme="minorHAnsi" w:hAnsiTheme="minorHAnsi"/>
        </w:rPr>
        <w:lastRenderedPageBreak/>
        <w:t xml:space="preserve"> </w:t>
      </w:r>
    </w:p>
    <w:p w:rsidR="00850DDA" w:rsidRPr="00A6622D" w:rsidRDefault="00850DDA">
      <w:pPr>
        <w:spacing w:after="0" w:line="259" w:lineRule="auto"/>
        <w:ind w:left="720" w:firstLine="0"/>
        <w:jc w:val="left"/>
        <w:rPr>
          <w:rFonts w:asciiTheme="minorHAnsi" w:hAnsiTheme="minorHAnsi"/>
        </w:rPr>
      </w:pPr>
    </w:p>
    <w:p w:rsidR="008D4A13" w:rsidRPr="00A6622D" w:rsidRDefault="00000000">
      <w:pPr>
        <w:ind w:left="715"/>
        <w:rPr>
          <w:rFonts w:asciiTheme="minorHAnsi" w:hAnsiTheme="minorHAnsi"/>
        </w:rPr>
      </w:pPr>
      <w:r w:rsidRPr="00A6622D">
        <w:rPr>
          <w:rFonts w:asciiTheme="minorHAnsi" w:hAnsiTheme="minorHAnsi"/>
        </w:rPr>
        <w:t xml:space="preserve">L’Associazione potrà: </w:t>
      </w:r>
    </w:p>
    <w:p w:rsidR="008D4A13" w:rsidRPr="00A6622D" w:rsidRDefault="00000000">
      <w:pPr>
        <w:numPr>
          <w:ilvl w:val="0"/>
          <w:numId w:val="3"/>
        </w:numPr>
        <w:ind w:hanging="284"/>
        <w:rPr>
          <w:rFonts w:asciiTheme="minorHAnsi" w:hAnsiTheme="minorHAnsi"/>
        </w:rPr>
      </w:pPr>
      <w:r w:rsidRPr="00A6622D">
        <w:rPr>
          <w:rFonts w:asciiTheme="minorHAnsi" w:hAnsiTheme="minorHAnsi"/>
        </w:rPr>
        <w:t xml:space="preserve">Attuare alcuni servizi od agevolazioni ai propri Soci, o a quelli di Associazioni collegate, in relazione all'uso abituale o escursionistico della bicicletta; </w:t>
      </w:r>
    </w:p>
    <w:p w:rsidR="008D4A13" w:rsidRPr="00A6622D" w:rsidRDefault="00000000">
      <w:pPr>
        <w:numPr>
          <w:ilvl w:val="0"/>
          <w:numId w:val="3"/>
        </w:numPr>
        <w:ind w:hanging="284"/>
        <w:rPr>
          <w:rFonts w:asciiTheme="minorHAnsi" w:hAnsiTheme="minorHAnsi"/>
        </w:rPr>
      </w:pPr>
      <w:r w:rsidRPr="00A6622D">
        <w:rPr>
          <w:rFonts w:asciiTheme="minorHAnsi" w:hAnsiTheme="minorHAnsi"/>
        </w:rPr>
        <w:t xml:space="preserve">Ottenere per i propri Soci, e per quelli di Associazioni collegate, speciali facilitazioni ed agevolazioni da parte di altri Enti, in relazione all'uso abituale o escursionistico della bicicletta; </w:t>
      </w:r>
    </w:p>
    <w:p w:rsidR="008D4A13" w:rsidRPr="00A6622D" w:rsidRDefault="00000000">
      <w:pPr>
        <w:numPr>
          <w:ilvl w:val="0"/>
          <w:numId w:val="3"/>
        </w:numPr>
        <w:ind w:hanging="284"/>
        <w:rPr>
          <w:rFonts w:asciiTheme="minorHAnsi" w:hAnsiTheme="minorHAnsi"/>
        </w:rPr>
      </w:pPr>
      <w:r w:rsidRPr="00A6622D">
        <w:rPr>
          <w:rFonts w:asciiTheme="minorHAnsi" w:hAnsiTheme="minorHAnsi"/>
        </w:rPr>
        <w:t xml:space="preserve">Favorire i propri Soci, e quelli di Associazioni collegate, nell'acquisto di materiali e beni collegati all'attività istituzionale; </w:t>
      </w:r>
    </w:p>
    <w:p w:rsidR="00A6622D" w:rsidRPr="00A6622D" w:rsidRDefault="00A6622D">
      <w:pPr>
        <w:spacing w:after="0" w:line="259" w:lineRule="auto"/>
        <w:ind w:left="780" w:firstLine="0"/>
        <w:jc w:val="center"/>
        <w:rPr>
          <w:rFonts w:asciiTheme="minorHAnsi" w:hAnsiTheme="minorHAnsi"/>
        </w:rPr>
      </w:pP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5 – Affiliazioni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L'Associazione aderisce alla Federazione Italiana Amici della Bicicletta (FIAB) e, tramite questa, all'European Cyclists' Federation (ECF). </w:t>
      </w:r>
    </w:p>
    <w:p w:rsidR="008D4A13" w:rsidRDefault="00000000">
      <w:pPr>
        <w:ind w:left="715"/>
        <w:rPr>
          <w:rFonts w:asciiTheme="minorHAnsi" w:hAnsiTheme="minorHAnsi"/>
        </w:rPr>
      </w:pPr>
      <w:r w:rsidRPr="00A6622D">
        <w:rPr>
          <w:rFonts w:asciiTheme="minorHAnsi" w:hAnsiTheme="minorHAnsi"/>
        </w:rPr>
        <w:t xml:space="preserve">L'Associazione potrà compiere tutti gli atti e finire tutte le operazioni necessarie e utili alle realizzazioni degli scopi sociali, collaborando anche con altre Associazioni o Enti, nazionali o esteri, che svolgano attività analoghe o accessorie all'attività sociale.  </w:t>
      </w:r>
    </w:p>
    <w:p w:rsidR="00850DDA" w:rsidRPr="00A6622D" w:rsidRDefault="00850DDA">
      <w:pPr>
        <w:ind w:left="715"/>
        <w:rPr>
          <w:rFonts w:asciiTheme="minorHAnsi" w:hAnsiTheme="minorHAnsi"/>
        </w:rPr>
      </w:pPr>
      <w:r>
        <w:t>Lo statuto della FIAB (Federazione Italiana Ambiente e Bicicletta) disciplina la costituzione di sezioni locali all'interno delle associazioni aderenti</w:t>
      </w:r>
      <w:r>
        <w:t>.</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pStyle w:val="Titolo1"/>
        <w:ind w:right="340"/>
        <w:rPr>
          <w:rFonts w:asciiTheme="minorHAnsi" w:hAnsiTheme="minorHAnsi"/>
        </w:rPr>
      </w:pPr>
      <w:r w:rsidRPr="00A6622D">
        <w:rPr>
          <w:rFonts w:asciiTheme="minorHAnsi" w:hAnsiTheme="minorHAnsi"/>
        </w:rPr>
        <w:t>TITOLO III - SOCI</w:t>
      </w:r>
      <w:r w:rsidRPr="00A6622D">
        <w:rPr>
          <w:rFonts w:asciiTheme="minorHAnsi" w:hAnsiTheme="minorHAnsi"/>
          <w:u w:val="none"/>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pStyle w:val="Titolo2"/>
        <w:spacing w:after="252"/>
        <w:ind w:right="340"/>
        <w:rPr>
          <w:rFonts w:asciiTheme="minorHAnsi" w:hAnsiTheme="minorHAnsi"/>
        </w:rPr>
      </w:pPr>
      <w:r w:rsidRPr="00A6622D">
        <w:rPr>
          <w:rFonts w:asciiTheme="minorHAnsi" w:hAnsiTheme="minorHAnsi"/>
        </w:rPr>
        <w:t xml:space="preserve">Articolo 6 - Ammissione dei Soci </w:t>
      </w:r>
    </w:p>
    <w:p w:rsidR="008D4A13" w:rsidRPr="00A6622D" w:rsidRDefault="00000000">
      <w:pPr>
        <w:ind w:left="715"/>
        <w:rPr>
          <w:rFonts w:asciiTheme="minorHAnsi" w:hAnsiTheme="minorHAnsi"/>
        </w:rPr>
      </w:pPr>
      <w:r w:rsidRPr="00A6622D">
        <w:rPr>
          <w:rFonts w:asciiTheme="minorHAnsi" w:hAnsiTheme="minorHAnsi"/>
        </w:rPr>
        <w:t xml:space="preserve">L'Associazione è aperta a chiunque (persona fisica, con esclusione delle persone </w:t>
      </w:r>
      <w:r w:rsidR="00692653" w:rsidRPr="00A6622D">
        <w:rPr>
          <w:rFonts w:asciiTheme="minorHAnsi" w:hAnsiTheme="minorHAnsi"/>
        </w:rPr>
        <w:t>giuridiche)</w:t>
      </w:r>
      <w:r w:rsidRPr="00A6622D">
        <w:rPr>
          <w:rFonts w:asciiTheme="minorHAnsi" w:hAnsiTheme="minorHAnsi"/>
        </w:rPr>
        <w:t xml:space="preserve"> che ne condivida gli scopi e manifesta l'intenzione all'adesione mediante il pagamento della quota sociale e l'accettazione della tessera. L’Associazione non </w:t>
      </w:r>
      <w:r w:rsidR="00692653" w:rsidRPr="00A6622D">
        <w:rPr>
          <w:rFonts w:asciiTheme="minorHAnsi" w:hAnsiTheme="minorHAnsi"/>
        </w:rPr>
        <w:t>pu</w:t>
      </w:r>
      <w:r w:rsidR="00692653">
        <w:rPr>
          <w:rFonts w:asciiTheme="minorHAnsi" w:hAnsiTheme="minorHAnsi"/>
        </w:rPr>
        <w:t>ò</w:t>
      </w:r>
      <w:r w:rsidR="00692653" w:rsidRPr="00A6622D">
        <w:rPr>
          <w:rFonts w:asciiTheme="minorHAnsi" w:hAnsiTheme="minorHAnsi"/>
        </w:rPr>
        <w:t xml:space="preserve"> essere</w:t>
      </w:r>
      <w:r w:rsidRPr="00A6622D">
        <w:rPr>
          <w:rFonts w:asciiTheme="minorHAnsi" w:hAnsiTheme="minorHAnsi"/>
        </w:rPr>
        <w:t xml:space="preserve"> composta di un numero inferiore di n. 7 persone fisiche. </w:t>
      </w:r>
    </w:p>
    <w:p w:rsidR="008D4A13" w:rsidRPr="00A6622D" w:rsidRDefault="00000000">
      <w:pPr>
        <w:ind w:left="715"/>
        <w:rPr>
          <w:rFonts w:asciiTheme="minorHAnsi" w:hAnsiTheme="minorHAnsi"/>
        </w:rPr>
      </w:pPr>
      <w:r w:rsidRPr="00A6622D">
        <w:rPr>
          <w:rFonts w:asciiTheme="minorHAnsi" w:hAnsiTheme="minorHAnsi"/>
        </w:rPr>
        <w:t xml:space="preserve">Il Consiglio Direttivo stabilisce annualmente le quote di adesione per l'anno sociale seguente, diverse tra Soci ordinari e altre categorie di Soci che il Consiglio Direttivo stesso </w:t>
      </w:r>
      <w:r w:rsidR="00692653" w:rsidRPr="00A6622D">
        <w:rPr>
          <w:rFonts w:asciiTheme="minorHAnsi" w:hAnsiTheme="minorHAnsi"/>
        </w:rPr>
        <w:t>può individuare</w:t>
      </w:r>
      <w:r w:rsidRPr="00A6622D">
        <w:rPr>
          <w:rFonts w:asciiTheme="minorHAnsi" w:hAnsiTheme="minorHAnsi"/>
        </w:rPr>
        <w:t xml:space="preserve"> per particolari scopi promozionali. </w:t>
      </w:r>
    </w:p>
    <w:p w:rsidR="008D4A13" w:rsidRPr="00A6622D" w:rsidRDefault="00000000">
      <w:pPr>
        <w:spacing w:after="266"/>
        <w:ind w:left="715"/>
        <w:rPr>
          <w:rFonts w:asciiTheme="minorHAnsi" w:hAnsiTheme="minorHAnsi"/>
        </w:rPr>
      </w:pPr>
      <w:r w:rsidRPr="00A6622D">
        <w:rPr>
          <w:rFonts w:asciiTheme="minorHAnsi" w:hAnsiTheme="minorHAnsi"/>
        </w:rPr>
        <w:t xml:space="preserve">Il Consiglio Direttivo inoltre ha facoltà di nominare ogni anno fino a n. 3 Soci Onorari, per particolari meriti connessi alle finalità dell'associazione. </w:t>
      </w:r>
    </w:p>
    <w:p w:rsidR="008D4A13" w:rsidRPr="00A6622D" w:rsidRDefault="00000000">
      <w:pPr>
        <w:spacing w:after="0" w:line="259" w:lineRule="auto"/>
        <w:ind w:left="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1060"/>
        <w:rPr>
          <w:rFonts w:asciiTheme="minorHAnsi" w:hAnsiTheme="minorHAnsi"/>
        </w:rPr>
      </w:pPr>
      <w:r w:rsidRPr="00A6622D">
        <w:rPr>
          <w:rFonts w:asciiTheme="minorHAnsi" w:hAnsiTheme="minorHAnsi"/>
        </w:rPr>
        <w:t xml:space="preserve">Articolo 7 </w:t>
      </w:r>
      <w:r w:rsidR="00692653" w:rsidRPr="00A6622D">
        <w:rPr>
          <w:rFonts w:asciiTheme="minorHAnsi" w:hAnsiTheme="minorHAnsi"/>
        </w:rPr>
        <w:t>- Diritti</w:t>
      </w:r>
      <w:r w:rsidRPr="00A6622D">
        <w:rPr>
          <w:rFonts w:asciiTheme="minorHAnsi" w:hAnsiTheme="minorHAnsi"/>
        </w:rPr>
        <w:t xml:space="preserve">, prestazioni e limiti dei Soci  </w:t>
      </w:r>
    </w:p>
    <w:p w:rsidR="008D4A13" w:rsidRPr="00A6622D" w:rsidRDefault="00000000">
      <w:pPr>
        <w:spacing w:after="0" w:line="259" w:lineRule="auto"/>
        <w:ind w:left="6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Tutti i Soci, di ogni categoria, possiedono gli stessi diritti. Possono partecipare a tutte le iniziative promosse dall'Associazione e intervenire alle Assemblee ordinarie e straordinarie.  </w:t>
      </w:r>
    </w:p>
    <w:p w:rsidR="008D4A13" w:rsidRPr="00A6622D" w:rsidRDefault="00000000">
      <w:pPr>
        <w:ind w:left="715"/>
        <w:rPr>
          <w:rFonts w:asciiTheme="minorHAnsi" w:hAnsiTheme="minorHAnsi"/>
        </w:rPr>
      </w:pPr>
      <w:r w:rsidRPr="00A6622D">
        <w:rPr>
          <w:rFonts w:asciiTheme="minorHAnsi" w:hAnsiTheme="minorHAnsi"/>
        </w:rPr>
        <w:t xml:space="preserve">Hanno diritto di voto, che possono esercitare solo direttamente, per l'approvazione e le modificazioni dello Statuto, dei Regolamenti e delle Delibere Dell’assemblea e per la nomina degli Organi Direttivi dell'Associazione. </w:t>
      </w:r>
    </w:p>
    <w:p w:rsidR="008D4A13" w:rsidRPr="00A6622D" w:rsidRDefault="00000000">
      <w:pPr>
        <w:ind w:left="715"/>
        <w:rPr>
          <w:rFonts w:asciiTheme="minorHAnsi" w:hAnsiTheme="minorHAnsi"/>
        </w:rPr>
      </w:pPr>
      <w:r w:rsidRPr="00A6622D">
        <w:rPr>
          <w:rFonts w:asciiTheme="minorHAnsi" w:hAnsiTheme="minorHAnsi"/>
        </w:rPr>
        <w:t xml:space="preserve">Ogni Socio ha diritto a un solo voto, indipendentemente dalla quota associativa versata. </w:t>
      </w:r>
    </w:p>
    <w:p w:rsidR="008D4A13" w:rsidRPr="00A6622D" w:rsidRDefault="00000000">
      <w:pPr>
        <w:ind w:left="715"/>
        <w:rPr>
          <w:rFonts w:asciiTheme="minorHAnsi" w:hAnsiTheme="minorHAnsi"/>
        </w:rPr>
      </w:pPr>
      <w:r w:rsidRPr="00A6622D">
        <w:rPr>
          <w:rFonts w:asciiTheme="minorHAnsi" w:hAnsiTheme="minorHAnsi"/>
        </w:rPr>
        <w:t xml:space="preserve">I Soci hanno diritto alle informazioni e al controllo stabilite dalle Leggi e dallo Statuto. </w:t>
      </w:r>
    </w:p>
    <w:p w:rsidR="008D4A13" w:rsidRPr="00A6622D" w:rsidRDefault="00000000">
      <w:pPr>
        <w:ind w:left="715"/>
        <w:rPr>
          <w:rFonts w:asciiTheme="minorHAnsi" w:hAnsiTheme="minorHAnsi"/>
        </w:rPr>
      </w:pPr>
      <w:r w:rsidRPr="00A6622D">
        <w:rPr>
          <w:rFonts w:asciiTheme="minorHAnsi" w:hAnsiTheme="minorHAnsi"/>
        </w:rPr>
        <w:lastRenderedPageBreak/>
        <w:t xml:space="preserve">I Soci hanno l'obbligo di rispettare le norme del presente Statuto e dei Regolamenti Sociali e di pagare annualmente la quota sociale di adesione. </w:t>
      </w:r>
    </w:p>
    <w:p w:rsidR="008D4A13" w:rsidRPr="00A6622D" w:rsidRDefault="00000000">
      <w:pPr>
        <w:ind w:left="715"/>
        <w:rPr>
          <w:rFonts w:asciiTheme="minorHAnsi" w:hAnsiTheme="minorHAnsi"/>
        </w:rPr>
      </w:pPr>
      <w:r w:rsidRPr="00A6622D">
        <w:rPr>
          <w:rFonts w:asciiTheme="minorHAnsi" w:hAnsiTheme="minorHAnsi"/>
        </w:rPr>
        <w:t xml:space="preserve">I Soci che desiderano svolgere attività di volontariato devono eseguire gli incarichi ricevuti e i lavori preventivamente concordati adeguandosi ai Regolamenti interni dell'Associazione. </w:t>
      </w:r>
    </w:p>
    <w:p w:rsidR="008D4A13" w:rsidRPr="00A6622D" w:rsidRDefault="00000000">
      <w:pPr>
        <w:ind w:left="715"/>
        <w:rPr>
          <w:rFonts w:asciiTheme="minorHAnsi" w:hAnsiTheme="minorHAnsi"/>
        </w:rPr>
      </w:pPr>
      <w:r w:rsidRPr="00A6622D">
        <w:rPr>
          <w:rFonts w:asciiTheme="minorHAnsi" w:hAnsiTheme="minorHAnsi"/>
        </w:rPr>
        <w:t xml:space="preserve">Le prestazioni fornite dai Soci cosi come le cariche elettive sono normalmente a titolo gratuito, salvo che non risulti loro affidato un incarico professionale o altro incarico retribuito per Delibera del Consiglio Direttivo. </w:t>
      </w:r>
    </w:p>
    <w:p w:rsidR="008D4A13" w:rsidRPr="00A6622D" w:rsidRDefault="00000000">
      <w:pPr>
        <w:spacing w:after="276" w:line="238" w:lineRule="auto"/>
        <w:ind w:left="720" w:firstLine="0"/>
        <w:jc w:val="left"/>
        <w:rPr>
          <w:rFonts w:asciiTheme="minorHAnsi" w:hAnsiTheme="minorHAnsi"/>
        </w:rPr>
      </w:pPr>
      <w:r w:rsidRPr="00A6622D">
        <w:rPr>
          <w:rFonts w:asciiTheme="minorHAnsi" w:hAnsiTheme="minorHAnsi"/>
        </w:rPr>
        <w:t xml:space="preserve">In caso di trasferte o attività da svolgere in favore dell’Associazione, il Consiglio Direttivo ha facoltà di valutare e deliberare il rimborso delle spese a favore dei Soci che abbiano sostenuto esborsi.  </w:t>
      </w:r>
    </w:p>
    <w:p w:rsidR="008D4A13" w:rsidRPr="00A6622D" w:rsidRDefault="00000000">
      <w:pPr>
        <w:spacing w:after="271"/>
        <w:ind w:left="715"/>
        <w:rPr>
          <w:rFonts w:asciiTheme="minorHAnsi" w:hAnsiTheme="minorHAnsi"/>
        </w:rPr>
      </w:pPr>
      <w:r w:rsidRPr="00A6622D">
        <w:rPr>
          <w:rFonts w:asciiTheme="minorHAnsi" w:hAnsiTheme="minorHAnsi"/>
        </w:rPr>
        <w:t xml:space="preserve">Il Consiglio Direttivo dovrà autorizzare preventivamente la spesa e fissare le norme di documentazione e rendicontazione ai fini di consentire il rimborso.  </w:t>
      </w:r>
    </w:p>
    <w:p w:rsidR="008D4A13" w:rsidRPr="00A6622D" w:rsidRDefault="00000000">
      <w:pPr>
        <w:ind w:left="715"/>
        <w:rPr>
          <w:rFonts w:asciiTheme="minorHAnsi" w:hAnsiTheme="minorHAnsi"/>
        </w:rPr>
      </w:pPr>
      <w:r w:rsidRPr="00A6622D">
        <w:rPr>
          <w:rFonts w:asciiTheme="minorHAnsi" w:hAnsiTheme="minorHAnsi"/>
        </w:rPr>
        <w:t xml:space="preserve">L’Associazione potrà assumere lavoratori dipendenti o avvalersi di prestazioni di </w:t>
      </w:r>
      <w:r w:rsidR="00692653" w:rsidRPr="00A6622D">
        <w:rPr>
          <w:rFonts w:asciiTheme="minorHAnsi" w:hAnsiTheme="minorHAnsi"/>
        </w:rPr>
        <w:t>lavoro autonomo</w:t>
      </w:r>
      <w:r w:rsidRPr="00A6622D">
        <w:rPr>
          <w:rFonts w:asciiTheme="minorHAnsi" w:hAnsiTheme="minorHAnsi"/>
        </w:rPr>
        <w:t xml:space="preserve"> o di altra natura, anche dei propri Associati, fatto comunque salvo quanto disposto dall’articolo diciassette, comma cinque, ovvero quando </w:t>
      </w:r>
      <w:r w:rsidR="00692653" w:rsidRPr="00A6622D">
        <w:rPr>
          <w:rFonts w:asciiTheme="minorHAnsi" w:hAnsiTheme="minorHAnsi"/>
        </w:rPr>
        <w:t>ci sia</w:t>
      </w:r>
      <w:r w:rsidRPr="00A6622D">
        <w:rPr>
          <w:rFonts w:asciiTheme="minorHAnsi" w:hAnsiTheme="minorHAnsi"/>
        </w:rPr>
        <w:t xml:space="preserve"> necessario ai fini dello svolgimento dell’attività di interesse generale e al perseguimento delle finalità statutarie. In ogni caso, il numero dei lavoratori impiegati nell'attività non </w:t>
      </w:r>
      <w:r w:rsidR="00692653" w:rsidRPr="00A6622D">
        <w:rPr>
          <w:rFonts w:asciiTheme="minorHAnsi" w:hAnsiTheme="minorHAnsi"/>
        </w:rPr>
        <w:t>può essere</w:t>
      </w:r>
      <w:r w:rsidRPr="00A6622D">
        <w:rPr>
          <w:rFonts w:asciiTheme="minorHAnsi" w:hAnsiTheme="minorHAnsi"/>
        </w:rPr>
        <w:t xml:space="preserve"> superiore al cinquanta per cento del numero dei Volontari o al cinque per cento del numero degli Associati. </w:t>
      </w:r>
    </w:p>
    <w:p w:rsidR="008D4A13" w:rsidRPr="00A6622D" w:rsidRDefault="00000000">
      <w:pPr>
        <w:ind w:left="715"/>
        <w:rPr>
          <w:rFonts w:asciiTheme="minorHAnsi" w:hAnsiTheme="minorHAnsi"/>
        </w:rPr>
      </w:pPr>
      <w:r w:rsidRPr="00A6622D">
        <w:rPr>
          <w:rFonts w:asciiTheme="minorHAnsi" w:hAnsiTheme="minorHAnsi"/>
        </w:rPr>
        <w:t xml:space="preserve">Ai sensi dell’articolo sedici i lavoratori e le lavoratrici dipendenti hanno diritto a un trattamento economico e normativo non inferiore a quello previsto dai contratti collettivi di cui all'articolo cinquantuno del decreto legislativo 15 giugno 2015, n. 81. In ogni caso, in ciascun ente del Terzo settore, la differenza retributiva tra lavoratori dipendenti a quanto stabilito dal decreto leg.vo n.117/2017 e succ. </w:t>
      </w:r>
      <w:r w:rsidR="00692653" w:rsidRPr="00A6622D">
        <w:rPr>
          <w:rFonts w:asciiTheme="minorHAnsi" w:hAnsiTheme="minorHAnsi"/>
        </w:rPr>
        <w:t>modifiche.</w:t>
      </w:r>
      <w:r w:rsidRPr="00A6622D">
        <w:rPr>
          <w:rFonts w:asciiTheme="minorHAnsi" w:hAnsiTheme="minorHAnsi"/>
        </w:rPr>
        <w:t xml:space="preserve"> Gli enti del Terzo settore danno conto del rispetto di tale parametro nel proprio bilancio sociale o, in mancanza, nella relazione sociale di bilancio.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8 - Recesso ed esclusione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Si esclude la temporaneità della partecipazione alla vita associativa. </w:t>
      </w:r>
    </w:p>
    <w:p w:rsidR="008D4A13" w:rsidRPr="00A6622D" w:rsidRDefault="00000000">
      <w:pPr>
        <w:ind w:left="715"/>
        <w:rPr>
          <w:rFonts w:asciiTheme="minorHAnsi" w:hAnsiTheme="minorHAnsi"/>
        </w:rPr>
      </w:pPr>
      <w:r w:rsidRPr="00A6622D">
        <w:rPr>
          <w:rFonts w:asciiTheme="minorHAnsi" w:hAnsiTheme="minorHAnsi"/>
        </w:rPr>
        <w:t xml:space="preserve">Le quote o i contributi associativi sono intrasmissibili, ad eccezione dei trasferimenti a causa di morte, e non sono rivalutabili. </w:t>
      </w:r>
    </w:p>
    <w:p w:rsidR="008D4A13" w:rsidRPr="00A6622D" w:rsidRDefault="00000000">
      <w:pPr>
        <w:ind w:left="715"/>
        <w:rPr>
          <w:rFonts w:asciiTheme="minorHAnsi" w:hAnsiTheme="minorHAnsi"/>
        </w:rPr>
      </w:pPr>
      <w:r w:rsidRPr="00A6622D">
        <w:rPr>
          <w:rFonts w:asciiTheme="minorHAnsi" w:hAnsiTheme="minorHAnsi"/>
        </w:rPr>
        <w:t xml:space="preserve">La qualità di associato cessa esclusivamente per: </w:t>
      </w:r>
    </w:p>
    <w:p w:rsidR="008D4A13" w:rsidRPr="00A6622D" w:rsidRDefault="00000000">
      <w:pPr>
        <w:numPr>
          <w:ilvl w:val="0"/>
          <w:numId w:val="4"/>
        </w:numPr>
        <w:ind w:hanging="360"/>
        <w:rPr>
          <w:rFonts w:asciiTheme="minorHAnsi" w:hAnsiTheme="minorHAnsi"/>
        </w:rPr>
      </w:pPr>
      <w:r w:rsidRPr="00A6622D">
        <w:rPr>
          <w:rFonts w:asciiTheme="minorHAnsi" w:hAnsiTheme="minorHAnsi"/>
        </w:rPr>
        <w:t xml:space="preserve">Recesso o morte del Socio; </w:t>
      </w:r>
    </w:p>
    <w:p w:rsidR="008D4A13" w:rsidRPr="00A6622D" w:rsidRDefault="00000000">
      <w:pPr>
        <w:numPr>
          <w:ilvl w:val="0"/>
          <w:numId w:val="4"/>
        </w:numPr>
        <w:ind w:hanging="360"/>
        <w:rPr>
          <w:rFonts w:asciiTheme="minorHAnsi" w:hAnsiTheme="minorHAnsi"/>
        </w:rPr>
      </w:pPr>
      <w:r w:rsidRPr="00A6622D">
        <w:rPr>
          <w:rFonts w:asciiTheme="minorHAnsi" w:hAnsiTheme="minorHAnsi"/>
        </w:rPr>
        <w:t xml:space="preserve">Mancato pagamento della quota sociale annua entro il 31 marzo, nel qual caso la volontà di recedere si considera tacitamente manifestata; </w:t>
      </w:r>
    </w:p>
    <w:p w:rsidR="008D4A13" w:rsidRPr="00A6622D" w:rsidRDefault="00000000">
      <w:pPr>
        <w:numPr>
          <w:ilvl w:val="0"/>
          <w:numId w:val="4"/>
        </w:numPr>
        <w:ind w:hanging="360"/>
        <w:rPr>
          <w:rFonts w:asciiTheme="minorHAnsi" w:hAnsiTheme="minorHAnsi"/>
        </w:rPr>
      </w:pPr>
      <w:r w:rsidRPr="00A6622D">
        <w:rPr>
          <w:rFonts w:asciiTheme="minorHAnsi" w:hAnsiTheme="minorHAnsi"/>
        </w:rPr>
        <w:t xml:space="preserve">Esclusione per gravi motivi da disporre a cura del Consiglio Direttivo. Il recesso, comunque manifestato, ha effetto immediato. </w:t>
      </w:r>
    </w:p>
    <w:p w:rsidR="008D4A13" w:rsidRPr="00A6622D" w:rsidRDefault="00000000">
      <w:pPr>
        <w:ind w:left="715"/>
        <w:rPr>
          <w:rFonts w:asciiTheme="minorHAnsi" w:hAnsiTheme="minorHAnsi"/>
        </w:rPr>
      </w:pPr>
      <w:r w:rsidRPr="00A6622D">
        <w:rPr>
          <w:rFonts w:asciiTheme="minorHAnsi" w:hAnsiTheme="minorHAnsi"/>
        </w:rPr>
        <w:t xml:space="preserve">I Soci receduti o esclusi non hanno diritto al rimborso del contributo sociale annuo versato. I Soci esclusi possono opporsi al provvedimento del Consiglio Direttivo di fronte alla successiva Assemblea dei Soci.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1"/>
        <w:ind w:right="340"/>
        <w:rPr>
          <w:rFonts w:asciiTheme="minorHAnsi" w:hAnsiTheme="minorHAnsi"/>
        </w:rPr>
      </w:pPr>
      <w:r w:rsidRPr="00A6622D">
        <w:rPr>
          <w:rFonts w:asciiTheme="minorHAnsi" w:hAnsiTheme="minorHAnsi"/>
        </w:rPr>
        <w:t>TITOLO IV - ORGANI DELL'ASSOCIAZIONE</w:t>
      </w:r>
      <w:r w:rsidRPr="00A6622D">
        <w:rPr>
          <w:rFonts w:asciiTheme="minorHAnsi" w:hAnsiTheme="minorHAnsi"/>
          <w:u w:val="none"/>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lastRenderedPageBreak/>
        <w:t xml:space="preserve">Articolo 9 - Organi dell’Associazione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Sono Organi dell'Associazione: </w:t>
      </w:r>
    </w:p>
    <w:p w:rsidR="008D4A13" w:rsidRPr="00A6622D" w:rsidRDefault="00000000">
      <w:pPr>
        <w:numPr>
          <w:ilvl w:val="0"/>
          <w:numId w:val="5"/>
        </w:numPr>
        <w:ind w:hanging="360"/>
        <w:rPr>
          <w:rFonts w:asciiTheme="minorHAnsi" w:hAnsiTheme="minorHAnsi"/>
        </w:rPr>
      </w:pPr>
      <w:r w:rsidRPr="00A6622D">
        <w:rPr>
          <w:rFonts w:asciiTheme="minorHAnsi" w:hAnsiTheme="minorHAnsi"/>
        </w:rPr>
        <w:t xml:space="preserve">L'Assemblea dei Soci; </w:t>
      </w:r>
    </w:p>
    <w:p w:rsidR="008D4A13" w:rsidRPr="00A6622D" w:rsidRDefault="00000000">
      <w:pPr>
        <w:numPr>
          <w:ilvl w:val="0"/>
          <w:numId w:val="5"/>
        </w:numPr>
        <w:ind w:hanging="360"/>
        <w:rPr>
          <w:rFonts w:asciiTheme="minorHAnsi" w:hAnsiTheme="minorHAnsi"/>
        </w:rPr>
      </w:pPr>
      <w:r w:rsidRPr="00A6622D">
        <w:rPr>
          <w:rFonts w:asciiTheme="minorHAnsi" w:hAnsiTheme="minorHAnsi"/>
        </w:rPr>
        <w:t xml:space="preserve">Il Consiglio Direttivo; </w:t>
      </w:r>
    </w:p>
    <w:p w:rsidR="008D4A13" w:rsidRPr="00A6622D" w:rsidRDefault="00000000">
      <w:pPr>
        <w:numPr>
          <w:ilvl w:val="0"/>
          <w:numId w:val="5"/>
        </w:numPr>
        <w:ind w:hanging="360"/>
        <w:rPr>
          <w:rFonts w:asciiTheme="minorHAnsi" w:hAnsiTheme="minorHAnsi"/>
        </w:rPr>
      </w:pPr>
      <w:r w:rsidRPr="00A6622D">
        <w:rPr>
          <w:rFonts w:asciiTheme="minorHAnsi" w:hAnsiTheme="minorHAnsi"/>
        </w:rPr>
        <w:t xml:space="preserve">Il Presidente, Vicepresidente Segretario e Tesoriere </w:t>
      </w:r>
    </w:p>
    <w:p w:rsidR="008D4A13" w:rsidRPr="00A6622D" w:rsidRDefault="00000000">
      <w:pPr>
        <w:numPr>
          <w:ilvl w:val="0"/>
          <w:numId w:val="5"/>
        </w:numPr>
        <w:ind w:hanging="360"/>
        <w:rPr>
          <w:rFonts w:asciiTheme="minorHAnsi" w:hAnsiTheme="minorHAnsi"/>
        </w:rPr>
      </w:pPr>
      <w:r w:rsidRPr="00A6622D">
        <w:rPr>
          <w:rFonts w:asciiTheme="minorHAnsi" w:hAnsiTheme="minorHAnsi"/>
        </w:rPr>
        <w:t xml:space="preserve">Organo di controllo (nei casi di legge)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Le cariche elettive sono prestate a titolo gratuito.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10 - Assemblea dei Soci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ight="504"/>
        <w:rPr>
          <w:rFonts w:asciiTheme="minorHAnsi" w:hAnsiTheme="minorHAnsi"/>
        </w:rPr>
      </w:pPr>
      <w:r w:rsidRPr="00A6622D">
        <w:rPr>
          <w:rFonts w:asciiTheme="minorHAnsi" w:hAnsiTheme="minorHAnsi"/>
        </w:rPr>
        <w:t xml:space="preserve">L'Assemblea dei Soci è composta di tutti gli iscritti ed è l'organo sovrano dell'Associazione. Le competenze inderogabili dell’Assemblea sono: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Nomina e revoca i membri degli Organi Sociali;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Nomina e revoca, quando previsto, il soggetto incaricato della Revisione Legale dei Conti;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Approva i Bilanci, Consultivo e Preventivo;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Delibera sulla responsabilità dei membri degli Organi Sociali e promuove azione di responsabilità nei loro confronti;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Delibera sull'esclusione degli Associati;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Delibera sulle modificazioni dell'Atto Costitutivo o dello Statuto;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Approva l'eventuale regolamento dei lavori dell’assemblea; </w:t>
      </w:r>
    </w:p>
    <w:p w:rsidR="008D4A13" w:rsidRPr="00A6622D" w:rsidRDefault="00000000">
      <w:pPr>
        <w:numPr>
          <w:ilvl w:val="0"/>
          <w:numId w:val="6"/>
        </w:numPr>
        <w:ind w:hanging="360"/>
        <w:rPr>
          <w:rFonts w:asciiTheme="minorHAnsi" w:hAnsiTheme="minorHAnsi"/>
        </w:rPr>
      </w:pPr>
      <w:r w:rsidRPr="00A6622D">
        <w:rPr>
          <w:rFonts w:asciiTheme="minorHAnsi" w:hAnsiTheme="minorHAnsi"/>
        </w:rPr>
        <w:t xml:space="preserve">Delibera lo scioglimento, la trasformazione, la fusione o la scissione dell'Associazione; </w:t>
      </w:r>
    </w:p>
    <w:p w:rsidR="008D4A13" w:rsidRPr="00A6622D" w:rsidRDefault="00000000">
      <w:pPr>
        <w:numPr>
          <w:ilvl w:val="0"/>
          <w:numId w:val="6"/>
        </w:numPr>
        <w:spacing w:after="264"/>
        <w:ind w:hanging="360"/>
        <w:rPr>
          <w:rFonts w:asciiTheme="minorHAnsi" w:hAnsiTheme="minorHAnsi"/>
        </w:rPr>
      </w:pPr>
      <w:r w:rsidRPr="00A6622D">
        <w:rPr>
          <w:rFonts w:asciiTheme="minorHAnsi" w:hAnsiTheme="minorHAnsi"/>
        </w:rPr>
        <w:t xml:space="preserve">Delibera sugli altri oggetti attribuiti dalla Legge, dall'Atto Costitutivo o dallo Statuto alla sua competenza. </w:t>
      </w:r>
    </w:p>
    <w:p w:rsidR="008D4A13" w:rsidRPr="00A6622D" w:rsidRDefault="00000000">
      <w:pPr>
        <w:ind w:left="715"/>
        <w:rPr>
          <w:rFonts w:asciiTheme="minorHAnsi" w:hAnsiTheme="minorHAnsi"/>
        </w:rPr>
      </w:pPr>
      <w:r w:rsidRPr="00A6622D">
        <w:rPr>
          <w:rFonts w:asciiTheme="minorHAnsi" w:hAnsiTheme="minorHAnsi"/>
        </w:rPr>
        <w:t xml:space="preserve">L'Assemblea è convocata almeno una volta all'anno entro sessanta giorni dalla chiusura dell’esercizio finanziario per verificare le attività svolte, approvare il Bilancio Consuntivo e il Bilancio Preventivo, eleggere i membri scaduti del Consiglio Direttivo e detta le linee programmatiche all'Associazione. </w:t>
      </w:r>
    </w:p>
    <w:p w:rsidR="008D4A13" w:rsidRPr="00A6622D" w:rsidRDefault="00000000">
      <w:pPr>
        <w:ind w:left="715"/>
        <w:rPr>
          <w:rFonts w:asciiTheme="minorHAnsi" w:hAnsiTheme="minorHAnsi"/>
        </w:rPr>
      </w:pPr>
      <w:r w:rsidRPr="00A6622D">
        <w:rPr>
          <w:rFonts w:asciiTheme="minorHAnsi" w:hAnsiTheme="minorHAnsi"/>
        </w:rPr>
        <w:t xml:space="preserve">Approvare l’eventuale bilancio sociale da redigere qualora ne derivi l’obbligo ai sensi dell’art. 14 </w:t>
      </w:r>
    </w:p>
    <w:p w:rsidR="008D4A13" w:rsidRPr="00A6622D" w:rsidRDefault="00000000">
      <w:pPr>
        <w:spacing w:after="37" w:line="259" w:lineRule="auto"/>
        <w:ind w:left="720" w:firstLine="0"/>
        <w:jc w:val="left"/>
        <w:rPr>
          <w:rFonts w:asciiTheme="minorHAnsi" w:hAnsiTheme="minorHAnsi"/>
        </w:rPr>
      </w:pPr>
      <w:r w:rsidRPr="00A6622D">
        <w:rPr>
          <w:rFonts w:asciiTheme="minorHAnsi" w:hAnsiTheme="minorHAnsi"/>
          <w:i/>
        </w:rPr>
        <w:t xml:space="preserve">(proventi o entrate superiori a 1 milione di euro). </w:t>
      </w:r>
    </w:p>
    <w:p w:rsidR="008D4A13" w:rsidRPr="00A6622D" w:rsidRDefault="00000000">
      <w:pPr>
        <w:spacing w:after="256"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Il Presidente, il vice-Presidente, il Segretario e il Tesoriere, che devono essere membri del Consiglio Direttivo, sono eletti dall'Assemblea, salvo che quest'ultima ne deleghi, interamente o in parte, l'elezione al Consiglio Direttivo stesso. </w:t>
      </w:r>
    </w:p>
    <w:p w:rsidR="008D4A13" w:rsidRPr="00A6622D" w:rsidRDefault="00692653">
      <w:pPr>
        <w:spacing w:after="51"/>
        <w:ind w:left="715"/>
        <w:rPr>
          <w:rFonts w:asciiTheme="minorHAnsi" w:hAnsiTheme="minorHAnsi"/>
        </w:rPr>
      </w:pPr>
      <w:r w:rsidRPr="00A6622D">
        <w:rPr>
          <w:rFonts w:asciiTheme="minorHAnsi" w:hAnsiTheme="minorHAnsi"/>
        </w:rPr>
        <w:t>È</w:t>
      </w:r>
      <w:r w:rsidR="00000000" w:rsidRPr="00A6622D">
        <w:rPr>
          <w:rFonts w:asciiTheme="minorHAnsi" w:hAnsiTheme="minorHAnsi"/>
        </w:rPr>
        <w:t xml:space="preserve"> compito dell’Assemblea la nomina dell’Organo di Controllo secondo le previsioni dell’art. 30 del decreto leg.vo 117/17 al superamento dei parametri ivi indicati.  </w:t>
      </w:r>
      <w:r w:rsidR="00000000" w:rsidRPr="00A6622D">
        <w:rPr>
          <w:rFonts w:asciiTheme="minorHAnsi" w:hAnsiTheme="minorHAnsi"/>
          <w:i/>
        </w:rPr>
        <w:t xml:space="preserve">(attivo 110.000 Euro, ricavi 220.000, dipendenti 5) </w:t>
      </w:r>
    </w:p>
    <w:p w:rsidR="008D4A13" w:rsidRPr="00A6622D" w:rsidRDefault="00000000">
      <w:pPr>
        <w:ind w:left="715"/>
        <w:rPr>
          <w:rFonts w:asciiTheme="minorHAnsi" w:hAnsiTheme="minorHAnsi"/>
        </w:rPr>
      </w:pPr>
      <w:r w:rsidRPr="00A6622D">
        <w:rPr>
          <w:rFonts w:asciiTheme="minorHAnsi" w:hAnsiTheme="minorHAnsi"/>
        </w:rPr>
        <w:t xml:space="preserve">L'Assemblea è convocata in via ordinaria dal Presidente; in via straordinaria </w:t>
      </w:r>
      <w:r w:rsidR="00692653" w:rsidRPr="00A6622D">
        <w:rPr>
          <w:rFonts w:asciiTheme="minorHAnsi" w:hAnsiTheme="minorHAnsi"/>
        </w:rPr>
        <w:t>può essere</w:t>
      </w:r>
      <w:r w:rsidRPr="00A6622D">
        <w:rPr>
          <w:rFonts w:asciiTheme="minorHAnsi" w:hAnsiTheme="minorHAnsi"/>
        </w:rPr>
        <w:t xml:space="preserve"> richiesta dalla maggioranza del Consiglio Direttivo o dal 10% dei Soci. </w:t>
      </w:r>
    </w:p>
    <w:p w:rsidR="008D4A13" w:rsidRPr="00A6622D" w:rsidRDefault="00000000">
      <w:pPr>
        <w:ind w:left="715"/>
        <w:rPr>
          <w:rFonts w:asciiTheme="minorHAnsi" w:hAnsiTheme="minorHAnsi"/>
        </w:rPr>
      </w:pPr>
      <w:r w:rsidRPr="00A6622D">
        <w:rPr>
          <w:rFonts w:asciiTheme="minorHAnsi" w:hAnsiTheme="minorHAnsi"/>
        </w:rPr>
        <w:t xml:space="preserve">L'avviso di   Convocazione deve essere diramato a tutti i Soci aventi diritto, non meno di quindici giorni prima della data fissata per la riunione, e deve specificare: </w:t>
      </w:r>
    </w:p>
    <w:p w:rsidR="008D4A13" w:rsidRPr="00A6622D" w:rsidRDefault="00000000">
      <w:pPr>
        <w:numPr>
          <w:ilvl w:val="0"/>
          <w:numId w:val="7"/>
        </w:numPr>
        <w:ind w:hanging="360"/>
        <w:rPr>
          <w:rFonts w:asciiTheme="minorHAnsi" w:hAnsiTheme="minorHAnsi"/>
        </w:rPr>
      </w:pPr>
      <w:r w:rsidRPr="00A6622D">
        <w:rPr>
          <w:rFonts w:asciiTheme="minorHAnsi" w:hAnsiTheme="minorHAnsi"/>
        </w:rPr>
        <w:t xml:space="preserve">il luogo, la data e l'ora della riunione, </w:t>
      </w:r>
    </w:p>
    <w:p w:rsidR="008D4A13" w:rsidRPr="00A6622D" w:rsidRDefault="00000000">
      <w:pPr>
        <w:numPr>
          <w:ilvl w:val="0"/>
          <w:numId w:val="7"/>
        </w:numPr>
        <w:ind w:hanging="360"/>
        <w:rPr>
          <w:rFonts w:asciiTheme="minorHAnsi" w:hAnsiTheme="minorHAnsi"/>
        </w:rPr>
      </w:pPr>
      <w:r w:rsidRPr="00A6622D">
        <w:rPr>
          <w:rFonts w:asciiTheme="minorHAnsi" w:hAnsiTheme="minorHAnsi"/>
        </w:rPr>
        <w:lastRenderedPageBreak/>
        <w:t xml:space="preserve">l’elenco degli argomenti all'ordine del giorno.  </w:t>
      </w:r>
    </w:p>
    <w:p w:rsidR="008D4A13" w:rsidRPr="00A6622D" w:rsidRDefault="00692653">
      <w:pPr>
        <w:ind w:left="715"/>
        <w:rPr>
          <w:rFonts w:asciiTheme="minorHAnsi" w:hAnsiTheme="minorHAnsi"/>
        </w:rPr>
      </w:pPr>
      <w:proofErr w:type="gramStart"/>
      <w:r w:rsidRPr="00A6622D">
        <w:rPr>
          <w:rFonts w:asciiTheme="minorHAnsi" w:hAnsiTheme="minorHAnsi"/>
        </w:rPr>
        <w:t>Pu</w:t>
      </w:r>
      <w:r>
        <w:rPr>
          <w:rFonts w:asciiTheme="minorHAnsi" w:hAnsiTheme="minorHAnsi"/>
        </w:rPr>
        <w:t>ò</w:t>
      </w:r>
      <w:r w:rsidRPr="00A6622D">
        <w:rPr>
          <w:rFonts w:asciiTheme="minorHAnsi" w:hAnsiTheme="minorHAnsi"/>
        </w:rPr>
        <w:t xml:space="preserve">  essere</w:t>
      </w:r>
      <w:proofErr w:type="gramEnd"/>
      <w:r w:rsidRPr="00A6622D">
        <w:rPr>
          <w:rFonts w:asciiTheme="minorHAnsi" w:hAnsiTheme="minorHAnsi"/>
        </w:rPr>
        <w:t xml:space="preserve"> convocata mediante affissione presso la sede, in via telematica, comunicazioni a tutti i Soci almeno quindici giorni prima. </w:t>
      </w:r>
    </w:p>
    <w:p w:rsidR="008D4A13" w:rsidRPr="00A6622D" w:rsidRDefault="00000000">
      <w:pPr>
        <w:ind w:left="715"/>
        <w:rPr>
          <w:rFonts w:asciiTheme="minorHAnsi" w:hAnsiTheme="minorHAnsi"/>
        </w:rPr>
      </w:pPr>
      <w:r w:rsidRPr="00A6622D">
        <w:rPr>
          <w:rFonts w:asciiTheme="minorHAnsi" w:hAnsiTheme="minorHAnsi"/>
        </w:rPr>
        <w:t xml:space="preserve">L'Assemblea è validamente costituita in prima convocazione con la presenza di almeno la metà più uno degli Associati, in seconda convocazione qualunque sia il numero dei presenti.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Ogni Socio ha diritto a un solo voto. </w:t>
      </w:r>
    </w:p>
    <w:p w:rsidR="008D4A13" w:rsidRPr="00A6622D" w:rsidRDefault="00000000">
      <w:pPr>
        <w:ind w:left="715"/>
        <w:rPr>
          <w:rFonts w:asciiTheme="minorHAnsi" w:hAnsiTheme="minorHAnsi"/>
        </w:rPr>
      </w:pPr>
      <w:r w:rsidRPr="00A6622D">
        <w:rPr>
          <w:rFonts w:asciiTheme="minorHAnsi" w:hAnsiTheme="minorHAnsi"/>
        </w:rPr>
        <w:t xml:space="preserve">L’Assemblea prima di iniziare deve nominare un proprio Presidente, diverso da quello dell’Associazione.  Esso ha il compito di:  </w:t>
      </w:r>
    </w:p>
    <w:p w:rsidR="008D4A13" w:rsidRPr="00A6622D" w:rsidRDefault="00000000">
      <w:pPr>
        <w:numPr>
          <w:ilvl w:val="0"/>
          <w:numId w:val="8"/>
        </w:numPr>
        <w:ind w:hanging="360"/>
        <w:rPr>
          <w:rFonts w:asciiTheme="minorHAnsi" w:hAnsiTheme="minorHAnsi"/>
        </w:rPr>
      </w:pPr>
      <w:r w:rsidRPr="00A6622D">
        <w:rPr>
          <w:rFonts w:asciiTheme="minorHAnsi" w:hAnsiTheme="minorHAnsi"/>
        </w:rPr>
        <w:t xml:space="preserve">Leggere l’ordine del giorno in apertura di Assemblea;  </w:t>
      </w:r>
    </w:p>
    <w:p w:rsidR="008D4A13" w:rsidRPr="00A6622D" w:rsidRDefault="00000000">
      <w:pPr>
        <w:numPr>
          <w:ilvl w:val="0"/>
          <w:numId w:val="8"/>
        </w:numPr>
        <w:ind w:hanging="360"/>
        <w:rPr>
          <w:rFonts w:asciiTheme="minorHAnsi" w:hAnsiTheme="minorHAnsi"/>
        </w:rPr>
      </w:pPr>
      <w:r w:rsidRPr="00A6622D">
        <w:rPr>
          <w:rFonts w:asciiTheme="minorHAnsi" w:hAnsiTheme="minorHAnsi"/>
        </w:rPr>
        <w:t xml:space="preserve">Accogliere interrogazioni, interpellanze, mozioni ed emendamenti;  </w:t>
      </w:r>
    </w:p>
    <w:p w:rsidR="008D4A13" w:rsidRPr="00A6622D" w:rsidRDefault="00000000">
      <w:pPr>
        <w:numPr>
          <w:ilvl w:val="0"/>
          <w:numId w:val="8"/>
        </w:numPr>
        <w:ind w:hanging="360"/>
        <w:rPr>
          <w:rFonts w:asciiTheme="minorHAnsi" w:hAnsiTheme="minorHAnsi"/>
        </w:rPr>
      </w:pPr>
      <w:r w:rsidRPr="00A6622D">
        <w:rPr>
          <w:rFonts w:asciiTheme="minorHAnsi" w:hAnsiTheme="minorHAnsi"/>
        </w:rPr>
        <w:t xml:space="preserve">Mantenere l’ordine nel corso delle sedute e curare che ogni singolo Socio possa esprimere le proprie opinioni indisturbato;  </w:t>
      </w:r>
    </w:p>
    <w:p w:rsidR="008D4A13" w:rsidRPr="00A6622D" w:rsidRDefault="00000000">
      <w:pPr>
        <w:numPr>
          <w:ilvl w:val="0"/>
          <w:numId w:val="8"/>
        </w:numPr>
        <w:ind w:hanging="360"/>
        <w:rPr>
          <w:rFonts w:asciiTheme="minorHAnsi" w:hAnsiTheme="minorHAnsi"/>
        </w:rPr>
      </w:pPr>
      <w:r w:rsidRPr="00A6622D">
        <w:rPr>
          <w:rFonts w:asciiTheme="minorHAnsi" w:hAnsiTheme="minorHAnsi"/>
        </w:rPr>
        <w:t xml:space="preserve">Curare che sia rispettato l’Ordine del Giorno;  </w:t>
      </w:r>
    </w:p>
    <w:p w:rsidR="008D4A13" w:rsidRPr="00A6622D" w:rsidRDefault="00000000">
      <w:pPr>
        <w:numPr>
          <w:ilvl w:val="0"/>
          <w:numId w:val="8"/>
        </w:numPr>
        <w:ind w:hanging="360"/>
        <w:rPr>
          <w:rFonts w:asciiTheme="minorHAnsi" w:hAnsiTheme="minorHAnsi"/>
        </w:rPr>
      </w:pPr>
      <w:r w:rsidRPr="00A6622D">
        <w:rPr>
          <w:rFonts w:asciiTheme="minorHAnsi" w:hAnsiTheme="minorHAnsi"/>
        </w:rPr>
        <w:t xml:space="preserve">Controllare i risultati delle votazioni conteggiate dal Segretario; dare lettura dei risultati delle mozioni approvate e del testo definitivo di tutte le deliberazioni adottate dall’Assemblea. </w:t>
      </w:r>
    </w:p>
    <w:p w:rsidR="008D4A13" w:rsidRPr="00A6622D" w:rsidRDefault="00000000">
      <w:pPr>
        <w:ind w:left="715"/>
        <w:rPr>
          <w:rFonts w:asciiTheme="minorHAnsi" w:hAnsiTheme="minorHAnsi"/>
        </w:rPr>
      </w:pPr>
      <w:r w:rsidRPr="00A6622D">
        <w:rPr>
          <w:rFonts w:asciiTheme="minorHAnsi" w:hAnsiTheme="minorHAnsi"/>
        </w:rPr>
        <w:t xml:space="preserve">Segretario dell’Assemblea di norma è il Segretario dell’Associazione, in caso di sua vacanza, l’Assemblea, su indicazione del Presidente della stessa, conferisce l’incarico a un Socio. </w:t>
      </w:r>
    </w:p>
    <w:p w:rsidR="008D4A13" w:rsidRPr="00A6622D" w:rsidRDefault="00000000">
      <w:pPr>
        <w:ind w:left="715"/>
        <w:rPr>
          <w:rFonts w:asciiTheme="minorHAnsi" w:hAnsiTheme="minorHAnsi"/>
        </w:rPr>
      </w:pPr>
      <w:r w:rsidRPr="00A6622D">
        <w:rPr>
          <w:rFonts w:asciiTheme="minorHAnsi" w:hAnsiTheme="minorHAnsi"/>
        </w:rPr>
        <w:t xml:space="preserve">Le discussioni, gli interventi e le Delibere delle riunioni dell'Assemblea sono riassunte in un verbale redatto dal Segretario, sottoscritto dal Presidente e raccolte in un Libro verbali dell'Assemblea. A tale verbale si allegano le Deliberazioni, i Bilanci e i rendiconti approvati dall'Assemblea. </w:t>
      </w:r>
    </w:p>
    <w:p w:rsidR="008D4A13" w:rsidRPr="00A6622D" w:rsidRDefault="00000000">
      <w:pPr>
        <w:ind w:left="715"/>
        <w:rPr>
          <w:rFonts w:asciiTheme="minorHAnsi" w:hAnsiTheme="minorHAnsi"/>
        </w:rPr>
      </w:pPr>
      <w:r w:rsidRPr="00A6622D">
        <w:rPr>
          <w:rFonts w:asciiTheme="minorHAnsi" w:hAnsiTheme="minorHAnsi"/>
        </w:rPr>
        <w:t xml:space="preserve">Esso resta sempre depositato presso la Sede e ogni Socio </w:t>
      </w:r>
      <w:r w:rsidR="00692653" w:rsidRPr="00A6622D">
        <w:rPr>
          <w:rFonts w:asciiTheme="minorHAnsi" w:hAnsiTheme="minorHAnsi"/>
        </w:rPr>
        <w:t>può consultarlo</w:t>
      </w: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Un estratto del verbale, delle Deliberazioni, del Bilancio e dei rendiconti deve essere reso evidente ai soci mediante pubblicazione presso la sede o sui portali telematici usati dall’Associazione.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80" w:firstLine="0"/>
        <w:jc w:val="center"/>
        <w:rPr>
          <w:rFonts w:asciiTheme="minorHAnsi" w:hAnsiTheme="minorHAnsi"/>
          <w:b/>
        </w:rPr>
      </w:pPr>
      <w:r w:rsidRPr="00A6622D">
        <w:rPr>
          <w:rFonts w:asciiTheme="minorHAnsi" w:hAnsiTheme="minorHAnsi"/>
          <w:b/>
        </w:rPr>
        <w:t xml:space="preserve"> </w:t>
      </w:r>
    </w:p>
    <w:p w:rsidR="00A6622D" w:rsidRPr="00A6622D" w:rsidRDefault="00A6622D">
      <w:pPr>
        <w:spacing w:after="0" w:line="259" w:lineRule="auto"/>
        <w:ind w:left="780" w:firstLine="0"/>
        <w:jc w:val="center"/>
        <w:rPr>
          <w:rFonts w:asciiTheme="minorHAnsi" w:hAnsiTheme="minorHAnsi"/>
        </w:rPr>
      </w:pP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11 - Consiglio Direttivo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Il Consiglio Direttivo è costituito da un minimo di tre a un massimo di diciannove membri dispari, scelti tra i Soci dall'Assemblea generale, che restano in carica per tre anni.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In caso di recesso anticipato, i Consiglieri saranno sostituiti dai Soci che, nell'ultima Assemblea abbiano conseguito un numero di voti immediatamente inferiore a quello dei Soci eletti. </w:t>
      </w:r>
    </w:p>
    <w:p w:rsidR="008D4A13" w:rsidRPr="00A6622D" w:rsidRDefault="00000000">
      <w:pPr>
        <w:ind w:left="715"/>
        <w:rPr>
          <w:rFonts w:asciiTheme="minorHAnsi" w:hAnsiTheme="minorHAnsi"/>
        </w:rPr>
      </w:pPr>
      <w:r w:rsidRPr="00A6622D">
        <w:rPr>
          <w:rFonts w:asciiTheme="minorHAnsi" w:hAnsiTheme="minorHAnsi"/>
        </w:rPr>
        <w:t xml:space="preserve">Il Consiglio, ove delegato dall'Assemblea, nella riunione immediatamente successiva, designa nel suo ambito il Presidente, il vice Presidente, il Segretario e il Tesoriere e affida, anche di propria iniziativa, altri incarichi ritenuti necessari. </w:t>
      </w:r>
    </w:p>
    <w:p w:rsidR="008D4A13" w:rsidRPr="00A6622D" w:rsidRDefault="00000000">
      <w:pPr>
        <w:ind w:left="715"/>
        <w:rPr>
          <w:rFonts w:asciiTheme="minorHAnsi" w:hAnsiTheme="minorHAnsi"/>
        </w:rPr>
      </w:pPr>
      <w:r w:rsidRPr="00A6622D">
        <w:rPr>
          <w:rFonts w:asciiTheme="minorHAnsi" w:hAnsiTheme="minorHAnsi"/>
        </w:rPr>
        <w:t xml:space="preserve">Il Presidente convoca il Consiglio almeno una volta ogni tre mesi, tramite mail o supporti telematici (WhatsApp) almeno quindici giorni prima, per garantire il buon fine della convocazione. </w:t>
      </w:r>
    </w:p>
    <w:p w:rsidR="008D4A13" w:rsidRPr="00A6622D" w:rsidRDefault="00000000">
      <w:pPr>
        <w:ind w:left="715"/>
        <w:rPr>
          <w:rFonts w:asciiTheme="minorHAnsi" w:hAnsiTheme="minorHAnsi"/>
        </w:rPr>
      </w:pPr>
      <w:r w:rsidRPr="00A6622D">
        <w:rPr>
          <w:rFonts w:asciiTheme="minorHAnsi" w:hAnsiTheme="minorHAnsi"/>
        </w:rPr>
        <w:t xml:space="preserve">Il Consiglio delibera a maggioranza dei presenti; in caso di parità vale il voto del Presidente.  </w:t>
      </w:r>
    </w:p>
    <w:p w:rsidR="008D4A13" w:rsidRPr="00A6622D" w:rsidRDefault="00692653">
      <w:pPr>
        <w:ind w:left="715"/>
        <w:rPr>
          <w:rFonts w:asciiTheme="minorHAnsi" w:hAnsiTheme="minorHAnsi"/>
        </w:rPr>
      </w:pPr>
      <w:r w:rsidRPr="00A6622D">
        <w:rPr>
          <w:rFonts w:asciiTheme="minorHAnsi" w:hAnsiTheme="minorHAnsi"/>
        </w:rPr>
        <w:t>È</w:t>
      </w:r>
      <w:r w:rsidR="00000000" w:rsidRPr="00A6622D">
        <w:rPr>
          <w:rFonts w:asciiTheme="minorHAnsi" w:hAnsiTheme="minorHAnsi"/>
        </w:rPr>
        <w:t xml:space="preserve"> ammissibile la partecipazione con tele-collegamento. </w:t>
      </w:r>
    </w:p>
    <w:p w:rsidR="008D4A13" w:rsidRPr="00A6622D" w:rsidRDefault="00000000">
      <w:pPr>
        <w:ind w:left="715"/>
        <w:rPr>
          <w:rFonts w:asciiTheme="minorHAnsi" w:hAnsiTheme="minorHAnsi"/>
        </w:rPr>
      </w:pPr>
      <w:r w:rsidRPr="00A6622D">
        <w:rPr>
          <w:rFonts w:asciiTheme="minorHAnsi" w:hAnsiTheme="minorHAnsi"/>
        </w:rPr>
        <w:t xml:space="preserve">Il Consiglio Direttivo, nei limiti di quanto stabilito dall'Assemblea, è investito dei più ampi poteri per decidere sulle iniziative da assumere e sui criteri da seguire per il conseguimento degli </w:t>
      </w:r>
      <w:r w:rsidRPr="00A6622D">
        <w:rPr>
          <w:rFonts w:asciiTheme="minorHAnsi" w:hAnsiTheme="minorHAnsi"/>
        </w:rPr>
        <w:lastRenderedPageBreak/>
        <w:t xml:space="preserve">scopi sociali, per l'attuazione delle Delibere programmatiche dell’Assemblea e per la direzione ed amministrazione dell'Associazione. </w:t>
      </w:r>
    </w:p>
    <w:p w:rsidR="008D4A13" w:rsidRPr="00A6622D" w:rsidRDefault="00692653">
      <w:pPr>
        <w:ind w:left="715"/>
        <w:rPr>
          <w:rFonts w:asciiTheme="minorHAnsi" w:hAnsiTheme="minorHAnsi"/>
        </w:rPr>
      </w:pPr>
      <w:r w:rsidRPr="00A6622D">
        <w:rPr>
          <w:rFonts w:asciiTheme="minorHAnsi" w:hAnsiTheme="minorHAnsi"/>
        </w:rPr>
        <w:t>È</w:t>
      </w:r>
      <w:r w:rsidR="00000000" w:rsidRPr="00A6622D">
        <w:rPr>
          <w:rFonts w:asciiTheme="minorHAnsi" w:hAnsiTheme="minorHAnsi"/>
        </w:rPr>
        <w:t xml:space="preserve"> in sua facoltà redigere Regolamenti per la disciplina dell'attività dell'Associazione i quali dovranno essere sottoposti all'Assemblea per l'approvazione. </w:t>
      </w:r>
    </w:p>
    <w:p w:rsidR="00A6622D" w:rsidRPr="00A6622D" w:rsidRDefault="00A6622D" w:rsidP="00A6622D">
      <w:pPr>
        <w:pStyle w:val="Paragrafoelenco"/>
        <w:widowControl w:val="0"/>
        <w:autoSpaceDE w:val="0"/>
        <w:autoSpaceDN w:val="0"/>
        <w:adjustRightInd w:val="0"/>
        <w:spacing w:line="240" w:lineRule="atLeast"/>
        <w:jc w:val="both"/>
        <w:rPr>
          <w:rFonts w:cstheme="minorHAnsi"/>
          <w:b/>
          <w:bCs/>
        </w:rPr>
      </w:pPr>
      <w:r w:rsidRPr="00A6622D">
        <w:rPr>
          <w:rFonts w:cstheme="minorHAnsi"/>
        </w:rPr>
        <w:t>Nel caso l’Associazione ha sue Sezioni, previste da regolamento di Fiab Italia, i Referenti responsabili di tali Sezioni sono inclusi automaticamente nel Consiglio Direttivo con pari diritto di voto</w:t>
      </w:r>
      <w:r w:rsidRPr="00A6622D">
        <w:rPr>
          <w:rFonts w:cstheme="minorHAnsi"/>
        </w:rPr>
        <w:t>.</w:t>
      </w:r>
    </w:p>
    <w:p w:rsidR="00A6622D" w:rsidRPr="00A6622D" w:rsidRDefault="00A6622D">
      <w:pPr>
        <w:ind w:left="715"/>
        <w:rPr>
          <w:rFonts w:asciiTheme="minorHAnsi" w:hAnsiTheme="minorHAnsi"/>
        </w:rPr>
      </w:pP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12 - Presidente dell’Associazione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Il Presidente ha la rappresentanza legale dell'Associazione, convoca e presiede il Consiglio Direttivo e convoca l'Assemblea dei Soci. In caso di sua assenza è sostituito dal vice-Presidente. </w:t>
      </w:r>
      <w:proofErr w:type="gramStart"/>
      <w:r w:rsidR="00692653" w:rsidRPr="00A6622D">
        <w:rPr>
          <w:rFonts w:asciiTheme="minorHAnsi" w:hAnsiTheme="minorHAnsi"/>
        </w:rPr>
        <w:t>Pu</w:t>
      </w:r>
      <w:r w:rsidR="00692653">
        <w:rPr>
          <w:rFonts w:asciiTheme="minorHAnsi" w:hAnsiTheme="minorHAnsi"/>
        </w:rPr>
        <w:t>ò</w:t>
      </w:r>
      <w:r w:rsidR="00692653" w:rsidRPr="00A6622D">
        <w:rPr>
          <w:rFonts w:asciiTheme="minorHAnsi" w:hAnsiTheme="minorHAnsi"/>
        </w:rPr>
        <w:t xml:space="preserve">  delegare</w:t>
      </w:r>
      <w:proofErr w:type="gramEnd"/>
      <w:r w:rsidR="00692653" w:rsidRPr="00A6622D">
        <w:rPr>
          <w:rFonts w:asciiTheme="minorHAnsi" w:hAnsiTheme="minorHAnsi"/>
        </w:rPr>
        <w:t xml:space="preserve"> per mansioni tecniche e particolari funzioni di rappresentanza altri membri del Consiglio Direttivo oppure altri Soci. </w:t>
      </w:r>
    </w:p>
    <w:p w:rsidR="008D4A13" w:rsidRPr="00A6622D" w:rsidRDefault="00000000">
      <w:pPr>
        <w:ind w:left="715"/>
        <w:rPr>
          <w:rFonts w:asciiTheme="minorHAnsi" w:hAnsiTheme="minorHAnsi"/>
        </w:rPr>
      </w:pPr>
      <w:r w:rsidRPr="00A6622D">
        <w:rPr>
          <w:rFonts w:asciiTheme="minorHAnsi" w:hAnsiTheme="minorHAnsi"/>
        </w:rPr>
        <w:t xml:space="preserve">In caso di urgenza il Presidente </w:t>
      </w:r>
      <w:r w:rsidR="00692653" w:rsidRPr="00A6622D">
        <w:rPr>
          <w:rFonts w:asciiTheme="minorHAnsi" w:hAnsiTheme="minorHAnsi"/>
        </w:rPr>
        <w:t>può compiere</w:t>
      </w:r>
      <w:r w:rsidRPr="00A6622D">
        <w:rPr>
          <w:rFonts w:asciiTheme="minorHAnsi" w:hAnsiTheme="minorHAnsi"/>
        </w:rPr>
        <w:t xml:space="preserve"> ogni atto necessario per la tutela degli interessi dell'Associazione, con successiva ratifica da parte del Consiglio Direttivo.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13 - Segretario dell’Associazione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Il Segretario redige i verbali dell'Assemblea dei Soci, delle riunioni del Consiglio Direttivo e gli altri Libri Associativi; cura l'esposizione nella Sede Sociale della convocazione delle Assemblee dei Soci, delle riunioni del Consiglio Direttivo con relativo Ordine del Giorno, e dei Regolamenti Sociali; svolge tutte le altre mansioni di segreteria che gli sono affidate dal Consiglio Direttivo.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14 - Tesoriere dell’Associazione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Il Tesoriere tiene la contabilità, i Libri contabili e la cassa, redige i bilanci, cura pagamenti e incassi, secondo le indicazioni impartite dal Consiglio Direttivo.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r w:rsidRPr="00A6622D">
        <w:rPr>
          <w:rFonts w:asciiTheme="minorHAnsi" w:hAnsiTheme="minorHAnsi"/>
          <w:b/>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15 - Organo di Controllo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In caso di superamento, per due esercizi consecutivi, dei limiti previsti dagli articoli trenta e trentuno del Decreto Legislativo n. 117 del 3 luglio 2017 e richiamati all’articolo 10, l’Associazione dovrà nominare con delibera dell’Assemblea un Organo di Controllo monocratico.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pStyle w:val="Titolo1"/>
        <w:ind w:right="340"/>
        <w:rPr>
          <w:rFonts w:asciiTheme="minorHAnsi" w:hAnsiTheme="minorHAnsi"/>
        </w:rPr>
      </w:pPr>
      <w:r w:rsidRPr="00A6622D">
        <w:rPr>
          <w:rFonts w:asciiTheme="minorHAnsi" w:hAnsiTheme="minorHAnsi"/>
        </w:rPr>
        <w:t>TITOLO V - IL PATRIMONIO ED ESERCIZIO FINANZIARIO</w:t>
      </w:r>
      <w:r w:rsidRPr="00A6622D">
        <w:rPr>
          <w:rFonts w:asciiTheme="minorHAnsi" w:hAnsiTheme="minorHAnsi"/>
          <w:u w:val="none"/>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16 - Patrimonio e destinazione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L'Associazione trae le risorse economiche per il funzionamento e lo svolgimento della propria attività da: </w:t>
      </w:r>
    </w:p>
    <w:p w:rsidR="008D4A13" w:rsidRPr="00A6622D" w:rsidRDefault="00000000">
      <w:pPr>
        <w:numPr>
          <w:ilvl w:val="0"/>
          <w:numId w:val="9"/>
        </w:numPr>
        <w:ind w:hanging="360"/>
        <w:rPr>
          <w:rFonts w:asciiTheme="minorHAnsi" w:hAnsiTheme="minorHAnsi"/>
        </w:rPr>
      </w:pPr>
      <w:r w:rsidRPr="00A6622D">
        <w:rPr>
          <w:rFonts w:asciiTheme="minorHAnsi" w:hAnsiTheme="minorHAnsi"/>
        </w:rPr>
        <w:t xml:space="preserve">Quote Associative e contributi degli aderenti; </w:t>
      </w:r>
    </w:p>
    <w:p w:rsidR="008D4A13" w:rsidRPr="00A6622D" w:rsidRDefault="00000000">
      <w:pPr>
        <w:numPr>
          <w:ilvl w:val="0"/>
          <w:numId w:val="9"/>
        </w:numPr>
        <w:ind w:hanging="360"/>
        <w:rPr>
          <w:rFonts w:asciiTheme="minorHAnsi" w:hAnsiTheme="minorHAnsi"/>
        </w:rPr>
      </w:pPr>
      <w:r w:rsidRPr="00A6622D">
        <w:rPr>
          <w:rFonts w:asciiTheme="minorHAnsi" w:hAnsiTheme="minorHAnsi"/>
        </w:rPr>
        <w:lastRenderedPageBreak/>
        <w:t xml:space="preserve">Sovvenzioni, contributi e sponsorizzazioni di privati, singoli o istituzioni, nazionali o esteri; </w:t>
      </w:r>
    </w:p>
    <w:p w:rsidR="008D4A13" w:rsidRPr="00A6622D" w:rsidRDefault="00000000">
      <w:pPr>
        <w:numPr>
          <w:ilvl w:val="0"/>
          <w:numId w:val="9"/>
        </w:numPr>
        <w:ind w:hanging="360"/>
        <w:rPr>
          <w:rFonts w:asciiTheme="minorHAnsi" w:hAnsiTheme="minorHAnsi"/>
        </w:rPr>
      </w:pPr>
      <w:r w:rsidRPr="00A6622D">
        <w:rPr>
          <w:rFonts w:asciiTheme="minorHAnsi" w:hAnsiTheme="minorHAnsi"/>
        </w:rPr>
        <w:t xml:space="preserve">Sovvenzioni e contributi dell'Unione Europea, dello Stato, di istituzioni o di Enti pubblici, nazionali o esteri; </w:t>
      </w:r>
    </w:p>
    <w:p w:rsidR="008D4A13" w:rsidRPr="00A6622D" w:rsidRDefault="00000000">
      <w:pPr>
        <w:numPr>
          <w:ilvl w:val="0"/>
          <w:numId w:val="9"/>
        </w:numPr>
        <w:ind w:hanging="360"/>
        <w:rPr>
          <w:rFonts w:asciiTheme="minorHAnsi" w:hAnsiTheme="minorHAnsi"/>
        </w:rPr>
      </w:pPr>
      <w:r w:rsidRPr="00A6622D">
        <w:rPr>
          <w:rFonts w:asciiTheme="minorHAnsi" w:hAnsiTheme="minorHAnsi"/>
        </w:rPr>
        <w:t xml:space="preserve">Rimborsi derivanti da Convenzioni e da servizi prestati ai Soci; </w:t>
      </w:r>
    </w:p>
    <w:p w:rsidR="008D4A13" w:rsidRPr="00A6622D" w:rsidRDefault="00000000">
      <w:pPr>
        <w:numPr>
          <w:ilvl w:val="0"/>
          <w:numId w:val="9"/>
        </w:numPr>
        <w:ind w:hanging="360"/>
        <w:rPr>
          <w:rFonts w:asciiTheme="minorHAnsi" w:hAnsiTheme="minorHAnsi"/>
        </w:rPr>
      </w:pPr>
      <w:r w:rsidRPr="00A6622D">
        <w:rPr>
          <w:rFonts w:asciiTheme="minorHAnsi" w:hAnsiTheme="minorHAnsi"/>
        </w:rPr>
        <w:t xml:space="preserve">Entrate derivanti da attività di interesse generale e dalle attività diverse, secondo i limiti </w:t>
      </w:r>
      <w:r w:rsidR="00692653" w:rsidRPr="00A6622D">
        <w:rPr>
          <w:rFonts w:asciiTheme="minorHAnsi" w:hAnsiTheme="minorHAnsi"/>
        </w:rPr>
        <w:t>definiti nell’art.</w:t>
      </w:r>
      <w:r w:rsidRPr="00A6622D">
        <w:rPr>
          <w:rFonts w:asciiTheme="minorHAnsi" w:hAnsiTheme="minorHAnsi"/>
        </w:rPr>
        <w:t xml:space="preserve">  4 del presente Statuto; </w:t>
      </w:r>
    </w:p>
    <w:p w:rsidR="008D4A13" w:rsidRPr="00A6622D" w:rsidRDefault="00000000">
      <w:pPr>
        <w:numPr>
          <w:ilvl w:val="0"/>
          <w:numId w:val="9"/>
        </w:numPr>
        <w:ind w:hanging="360"/>
        <w:rPr>
          <w:rFonts w:asciiTheme="minorHAnsi" w:hAnsiTheme="minorHAnsi"/>
        </w:rPr>
      </w:pPr>
      <w:r w:rsidRPr="00A6622D">
        <w:rPr>
          <w:rFonts w:asciiTheme="minorHAnsi" w:hAnsiTheme="minorHAnsi"/>
        </w:rPr>
        <w:t xml:space="preserve">Campagne di raccolte fondi, sottoscrizioni straordinarie, aste di autofinanziamento; </w:t>
      </w:r>
    </w:p>
    <w:p w:rsidR="008D4A13" w:rsidRPr="00A6622D" w:rsidRDefault="00000000">
      <w:pPr>
        <w:numPr>
          <w:ilvl w:val="0"/>
          <w:numId w:val="9"/>
        </w:numPr>
        <w:ind w:hanging="360"/>
        <w:rPr>
          <w:rFonts w:asciiTheme="minorHAnsi" w:hAnsiTheme="minorHAnsi"/>
        </w:rPr>
      </w:pPr>
      <w:r w:rsidRPr="00A6622D">
        <w:rPr>
          <w:rFonts w:asciiTheme="minorHAnsi" w:hAnsiTheme="minorHAnsi"/>
        </w:rPr>
        <w:t xml:space="preserve">Offerte per servizi prestati di tipo turistico o dalle prestazioni di ciclo meccanica;  </w:t>
      </w:r>
    </w:p>
    <w:p w:rsidR="008D4A13" w:rsidRPr="00A6622D" w:rsidRDefault="00000000">
      <w:pPr>
        <w:numPr>
          <w:ilvl w:val="0"/>
          <w:numId w:val="9"/>
        </w:numPr>
        <w:ind w:hanging="360"/>
        <w:rPr>
          <w:rFonts w:asciiTheme="minorHAnsi" w:hAnsiTheme="minorHAnsi"/>
        </w:rPr>
      </w:pPr>
      <w:r w:rsidRPr="00A6622D">
        <w:rPr>
          <w:rFonts w:asciiTheme="minorHAnsi" w:hAnsiTheme="minorHAnsi"/>
        </w:rPr>
        <w:t xml:space="preserve">Donazioni, lasciti e rendite di beni mobili o immobili pervenuti all'Associazione a qualunque titolo.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17 </w:t>
      </w:r>
      <w:r w:rsidR="00692653" w:rsidRPr="00A6622D">
        <w:rPr>
          <w:rFonts w:asciiTheme="minorHAnsi" w:hAnsiTheme="minorHAnsi"/>
        </w:rPr>
        <w:t>- Bilancio</w:t>
      </w:r>
      <w:r w:rsidRPr="00A6622D">
        <w:rPr>
          <w:rFonts w:asciiTheme="minorHAnsi" w:hAnsiTheme="minorHAnsi"/>
        </w:rPr>
        <w:t xml:space="preserve"> e rendiconto di esercizio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L'esercizio finanziario si chiude al 31.12 di ogni anno. Il Consiglio Direttivo entro sessanta giorni dalla chiusura dell'esercizio dovrà redigere il Bilancio Consuntivo e quello Preventivo da sottoporre all'approvazione dell'Assemblea ordinaria annuale. </w:t>
      </w:r>
    </w:p>
    <w:p w:rsidR="008D4A13" w:rsidRPr="00A6622D" w:rsidRDefault="00000000">
      <w:pPr>
        <w:ind w:left="715"/>
        <w:rPr>
          <w:rFonts w:asciiTheme="minorHAnsi" w:hAnsiTheme="minorHAnsi"/>
        </w:rPr>
      </w:pPr>
      <w:r w:rsidRPr="00A6622D">
        <w:rPr>
          <w:rFonts w:asciiTheme="minorHAnsi" w:hAnsiTheme="minorHAnsi"/>
        </w:rPr>
        <w:t xml:space="preserve">Il Bilancio Consuntivo, o rendiconto economico/finanziario, deve restare depositato in copia presso la Sede dell'Associazione durante i quindici giorni che precedono l'Assemblea e finché sia approvato. I Soci possono prenderne visione. </w:t>
      </w:r>
    </w:p>
    <w:p w:rsidR="008D4A13" w:rsidRPr="00A6622D" w:rsidRDefault="00000000">
      <w:pPr>
        <w:ind w:left="715"/>
        <w:rPr>
          <w:rFonts w:asciiTheme="minorHAnsi" w:hAnsiTheme="minorHAnsi"/>
        </w:rPr>
      </w:pPr>
      <w:r w:rsidRPr="00A6622D">
        <w:rPr>
          <w:rFonts w:asciiTheme="minorHAnsi" w:hAnsiTheme="minorHAnsi"/>
        </w:rPr>
        <w:t xml:space="preserve">Il Bilancio Consultivo e Preventivo saranno predisposti secondo le previsioni dell’art. 13 del decreto leg.vo n. 117/17. Dal Bilancio Consuntivo devono risultare i beni, i contributi o i lasciti ricevuti. </w:t>
      </w:r>
    </w:p>
    <w:p w:rsidR="008D4A13" w:rsidRPr="00A6622D" w:rsidRDefault="00000000">
      <w:pPr>
        <w:ind w:left="715"/>
        <w:rPr>
          <w:rFonts w:asciiTheme="minorHAnsi" w:hAnsiTheme="minorHAnsi"/>
        </w:rPr>
      </w:pPr>
      <w:r w:rsidRPr="00A6622D">
        <w:rPr>
          <w:rFonts w:asciiTheme="minorHAnsi" w:hAnsiTheme="minorHAnsi"/>
        </w:rPr>
        <w:t xml:space="preserve"> </w:t>
      </w:r>
      <w:r w:rsidR="00692653" w:rsidRPr="00A6622D">
        <w:rPr>
          <w:rFonts w:asciiTheme="minorHAnsi" w:hAnsiTheme="minorHAnsi"/>
        </w:rPr>
        <w:t>È</w:t>
      </w:r>
      <w:r w:rsidRPr="00A6622D">
        <w:rPr>
          <w:rFonts w:asciiTheme="minorHAnsi" w:hAnsiTheme="minorHAnsi"/>
        </w:rPr>
        <w:t xml:space="preserve"> vietato distribuire anche in modo indiretto, utili o avanzi di gestione e fondi, riserve o capitale durante la vita dell'Associazione, salvo che la destinazione o la distribuzione non siano imposte dalla legge.  </w:t>
      </w:r>
    </w:p>
    <w:p w:rsidR="008D4A13" w:rsidRPr="00A6622D" w:rsidRDefault="00692653">
      <w:pPr>
        <w:ind w:left="715"/>
        <w:rPr>
          <w:rFonts w:asciiTheme="minorHAnsi" w:hAnsiTheme="minorHAnsi"/>
        </w:rPr>
      </w:pPr>
      <w:r w:rsidRPr="00A6622D">
        <w:rPr>
          <w:rFonts w:asciiTheme="minorHAnsi" w:hAnsiTheme="minorHAnsi"/>
        </w:rPr>
        <w:t>È</w:t>
      </w:r>
      <w:r w:rsidR="00000000" w:rsidRPr="00A6622D">
        <w:rPr>
          <w:rFonts w:asciiTheme="minorHAnsi" w:hAnsiTheme="minorHAnsi"/>
        </w:rPr>
        <w:t xml:space="preserve"> comunque vietata la distribuzione, anche indiretta, di utili e avanzi di gestione, fondi e riserve. Eventuali avanzi di gestione saranno interamente destinati al perseguimento degli scopi sociali.  </w:t>
      </w:r>
    </w:p>
    <w:p w:rsidR="008D4A13" w:rsidRPr="00A6622D" w:rsidRDefault="008D4A13">
      <w:pPr>
        <w:spacing w:after="0" w:line="259" w:lineRule="auto"/>
        <w:ind w:left="720" w:firstLine="0"/>
        <w:jc w:val="left"/>
        <w:rPr>
          <w:rFonts w:asciiTheme="minorHAnsi" w:hAnsiTheme="minorHAnsi"/>
        </w:rPr>
      </w:pPr>
    </w:p>
    <w:p w:rsidR="008D4A13" w:rsidRPr="00A6622D" w:rsidRDefault="008D4A13">
      <w:pPr>
        <w:spacing w:after="0" w:line="259" w:lineRule="auto"/>
        <w:ind w:left="720" w:firstLine="0"/>
        <w:jc w:val="left"/>
        <w:rPr>
          <w:rFonts w:asciiTheme="minorHAnsi" w:hAnsiTheme="minorHAnsi"/>
        </w:rPr>
      </w:pP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1"/>
        <w:ind w:right="340"/>
        <w:rPr>
          <w:rFonts w:asciiTheme="minorHAnsi" w:hAnsiTheme="minorHAnsi"/>
        </w:rPr>
      </w:pPr>
      <w:r w:rsidRPr="00A6622D">
        <w:rPr>
          <w:rFonts w:asciiTheme="minorHAnsi" w:hAnsiTheme="minorHAnsi"/>
        </w:rPr>
        <w:t>TITOLO VI - REVISIONE DELLO STATUTO E SCIOGLIMENTO</w:t>
      </w:r>
      <w:r w:rsidRPr="00A6622D">
        <w:rPr>
          <w:rFonts w:asciiTheme="minorHAnsi" w:hAnsiTheme="minorHAnsi"/>
          <w:u w:val="none"/>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18 - Modifiche dello statuto e maggioranza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Le proposte di revisione dello Statuto debbono essere espressamente indicate nell’Ordine del Giorno e non possono, in nessun caso, essere comprese nella voce “varie ed eventuali”, ovvero oggetto di mozione d’ordine.  Eventuali modifiche del presente statuto dovranno essere deliberate dall'Assemblea con una maggioranza di due terzi dei presenti. L'assemblea è validamente costituita in prima convocazione con la presenza di almeno la metà più uno degli associati, in seconda convocazione qualunque sia il numero dei presenti.  </w:t>
      </w:r>
    </w:p>
    <w:p w:rsidR="008D4A13"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A6622D" w:rsidRPr="00A6622D" w:rsidRDefault="00A6622D">
      <w:pPr>
        <w:spacing w:after="0" w:line="259" w:lineRule="auto"/>
        <w:ind w:left="720" w:firstLine="0"/>
        <w:jc w:val="left"/>
        <w:rPr>
          <w:rFonts w:asciiTheme="minorHAnsi" w:hAnsiTheme="minorHAnsi"/>
        </w:rPr>
      </w:pPr>
    </w:p>
    <w:p w:rsidR="008D4A13" w:rsidRPr="00A6622D" w:rsidRDefault="00000000">
      <w:pPr>
        <w:pStyle w:val="Titolo2"/>
        <w:ind w:right="340"/>
        <w:rPr>
          <w:rFonts w:asciiTheme="minorHAnsi" w:hAnsiTheme="minorHAnsi"/>
        </w:rPr>
      </w:pPr>
      <w:r w:rsidRPr="00A6622D">
        <w:rPr>
          <w:rFonts w:asciiTheme="minorHAnsi" w:hAnsiTheme="minorHAnsi"/>
        </w:rPr>
        <w:t xml:space="preserve">Articolo 19 - Scioglimento dell’Associazione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lastRenderedPageBreak/>
        <w:t xml:space="preserve">Lo scioglimento dell'Associazione è deliberato dall'Assemblea dei Soci con il voto favorevole di almeno tre quarti degli Associati presenti, secondo le norme descritte per la validità dell’Assemblea.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ind w:left="715"/>
        <w:rPr>
          <w:rFonts w:asciiTheme="minorHAnsi" w:hAnsiTheme="minorHAnsi"/>
        </w:rPr>
      </w:pPr>
      <w:r w:rsidRPr="00A6622D">
        <w:rPr>
          <w:rFonts w:asciiTheme="minorHAnsi" w:hAnsiTheme="minorHAnsi"/>
        </w:rPr>
        <w:t xml:space="preserve">In caso di estinzione o scioglimento, il patrimonio residuo è devoluto, previo parere positivo dell'Ufficio di cui all'articolo 45, comma 1, del </w:t>
      </w:r>
      <w:r w:rsidR="00692653" w:rsidRPr="00A6622D">
        <w:rPr>
          <w:rFonts w:asciiTheme="minorHAnsi" w:hAnsiTheme="minorHAnsi"/>
        </w:rPr>
        <w:t>D.lgs.</w:t>
      </w:r>
      <w:r w:rsidRPr="00A6622D">
        <w:rPr>
          <w:rFonts w:asciiTheme="minorHAnsi" w:hAnsiTheme="minorHAnsi"/>
        </w:rPr>
        <w:t xml:space="preserve"> 117/2017 e salva diversa destinazione imposta dalla Legge, ad altri Enti del Terzo settore secondo le disposizioni statutarie.</w:t>
      </w:r>
      <w:r w:rsidRPr="00A6622D">
        <w:rPr>
          <w:rFonts w:asciiTheme="minorHAnsi" w:hAnsiTheme="minorHAnsi"/>
          <w:b/>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color w:val="FF0000"/>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pStyle w:val="Titolo1"/>
        <w:ind w:right="340"/>
        <w:rPr>
          <w:rFonts w:asciiTheme="minorHAnsi" w:hAnsiTheme="minorHAnsi"/>
        </w:rPr>
      </w:pPr>
      <w:r w:rsidRPr="00A6622D">
        <w:rPr>
          <w:rFonts w:asciiTheme="minorHAnsi" w:hAnsiTheme="minorHAnsi"/>
        </w:rPr>
        <w:t>TITOLO VII - DISPOSIZIONI FINALI</w:t>
      </w:r>
      <w:r w:rsidRPr="00A6622D">
        <w:rPr>
          <w:rFonts w:asciiTheme="minorHAnsi" w:hAnsiTheme="minorHAnsi"/>
          <w:u w:val="none"/>
        </w:rPr>
        <w:t xml:space="preserve">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rPr>
        <w:t xml:space="preserve"> </w:t>
      </w:r>
    </w:p>
    <w:p w:rsidR="008D4A13" w:rsidRPr="00A6622D" w:rsidRDefault="00000000">
      <w:pPr>
        <w:pStyle w:val="Titolo2"/>
        <w:ind w:right="340"/>
        <w:rPr>
          <w:rFonts w:asciiTheme="minorHAnsi" w:hAnsiTheme="minorHAnsi"/>
        </w:rPr>
      </w:pPr>
      <w:r w:rsidRPr="00A6622D">
        <w:rPr>
          <w:rFonts w:asciiTheme="minorHAnsi" w:hAnsiTheme="minorHAnsi"/>
        </w:rPr>
        <w:t xml:space="preserve">Articolo 20 - Disposizioni finali </w:t>
      </w:r>
    </w:p>
    <w:p w:rsidR="008D4A13" w:rsidRPr="00A6622D" w:rsidRDefault="00000000">
      <w:pPr>
        <w:spacing w:after="0" w:line="259" w:lineRule="auto"/>
        <w:ind w:left="780" w:firstLine="0"/>
        <w:jc w:val="center"/>
        <w:rPr>
          <w:rFonts w:asciiTheme="minorHAnsi" w:hAnsiTheme="minorHAnsi"/>
        </w:rPr>
      </w:pPr>
      <w:r w:rsidRPr="00A6622D">
        <w:rPr>
          <w:rFonts w:asciiTheme="minorHAnsi" w:hAnsiTheme="minorHAnsi"/>
          <w:b/>
        </w:rPr>
        <w:t xml:space="preserve"> </w:t>
      </w:r>
    </w:p>
    <w:p w:rsidR="008D4A13" w:rsidRPr="00A6622D" w:rsidRDefault="00000000">
      <w:pPr>
        <w:ind w:left="715"/>
        <w:rPr>
          <w:rFonts w:asciiTheme="minorHAnsi" w:hAnsiTheme="minorHAnsi"/>
        </w:rPr>
      </w:pPr>
      <w:r w:rsidRPr="00A6622D">
        <w:rPr>
          <w:rFonts w:asciiTheme="minorHAnsi" w:hAnsiTheme="minorHAnsi"/>
        </w:rPr>
        <w:t xml:space="preserve">Per tutto quanto non contemplato nel presente Statuto, trovano applicazione le norme stabilite dal Codice Civile e dalla normativa vigente, dalle norme del Codice del Terzo Settore.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p w:rsidR="008D4A13" w:rsidRPr="00A6622D" w:rsidRDefault="00000000">
      <w:pPr>
        <w:spacing w:after="0" w:line="259" w:lineRule="auto"/>
        <w:ind w:left="720" w:firstLine="0"/>
        <w:jc w:val="left"/>
        <w:rPr>
          <w:rFonts w:asciiTheme="minorHAnsi" w:hAnsiTheme="minorHAnsi"/>
        </w:rPr>
      </w:pPr>
      <w:r w:rsidRPr="00A6622D">
        <w:rPr>
          <w:rFonts w:asciiTheme="minorHAnsi" w:hAnsiTheme="minorHAnsi"/>
        </w:rPr>
        <w:t xml:space="preserve"> </w:t>
      </w:r>
    </w:p>
    <w:sectPr w:rsidR="008D4A13" w:rsidRPr="00A6622D">
      <w:pgSz w:w="11906" w:h="16838"/>
      <w:pgMar w:top="1012" w:right="1124" w:bottom="795" w:left="4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4987"/>
    <w:multiLevelType w:val="hybridMultilevel"/>
    <w:tmpl w:val="FBFA2810"/>
    <w:lvl w:ilvl="0" w:tplc="5A4A5292">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A43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62E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0CD5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679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6A4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6E0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C7C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A48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66716"/>
    <w:multiLevelType w:val="hybridMultilevel"/>
    <w:tmpl w:val="AD7607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361577"/>
    <w:multiLevelType w:val="hybridMultilevel"/>
    <w:tmpl w:val="429E275E"/>
    <w:lvl w:ilvl="0" w:tplc="992E1E3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6433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A688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64F1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CE9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42C0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401E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25B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7EEC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7E7BF1"/>
    <w:multiLevelType w:val="hybridMultilevel"/>
    <w:tmpl w:val="5516B020"/>
    <w:lvl w:ilvl="0" w:tplc="3E547EC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76D0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2A3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2C7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64D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A79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C893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9809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E01C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000334"/>
    <w:multiLevelType w:val="hybridMultilevel"/>
    <w:tmpl w:val="33C8C5A8"/>
    <w:lvl w:ilvl="0" w:tplc="696CAA1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1C36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EAB5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4402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9C7B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AA95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3EBF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C59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68F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0D7106"/>
    <w:multiLevelType w:val="hybridMultilevel"/>
    <w:tmpl w:val="921E1A9C"/>
    <w:lvl w:ilvl="0" w:tplc="20C6BF8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881C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BE3F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72D3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9293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84E9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6D3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26C0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2C58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E564B1"/>
    <w:multiLevelType w:val="hybridMultilevel"/>
    <w:tmpl w:val="28944452"/>
    <w:lvl w:ilvl="0" w:tplc="4FE6AE6C">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038A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CA471E">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4ADD2">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1848C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DABE90">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10AB2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C85A8">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1064E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F13D8"/>
    <w:multiLevelType w:val="hybridMultilevel"/>
    <w:tmpl w:val="F6001372"/>
    <w:lvl w:ilvl="0" w:tplc="7D627B3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3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803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4FE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CD5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0E1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A66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C36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04C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E906EB"/>
    <w:multiLevelType w:val="hybridMultilevel"/>
    <w:tmpl w:val="3B800860"/>
    <w:lvl w:ilvl="0" w:tplc="BCA482CA">
      <w:start w:val="1"/>
      <w:numFmt w:val="decimal"/>
      <w:lvlText w:val="%1."/>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E88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9887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8865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40F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40F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8C6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6FE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609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B05307"/>
    <w:multiLevelType w:val="hybridMultilevel"/>
    <w:tmpl w:val="0C06C7B6"/>
    <w:lvl w:ilvl="0" w:tplc="444C85B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DCB7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A75E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22B6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2DB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EBF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65A2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AFFE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4F9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53510292">
    <w:abstractNumId w:val="7"/>
  </w:num>
  <w:num w:numId="2" w16cid:durableId="1994870318">
    <w:abstractNumId w:val="8"/>
  </w:num>
  <w:num w:numId="3" w16cid:durableId="687413938">
    <w:abstractNumId w:val="0"/>
  </w:num>
  <w:num w:numId="4" w16cid:durableId="2099475261">
    <w:abstractNumId w:val="2"/>
  </w:num>
  <w:num w:numId="5" w16cid:durableId="32467149">
    <w:abstractNumId w:val="6"/>
  </w:num>
  <w:num w:numId="6" w16cid:durableId="1548688491">
    <w:abstractNumId w:val="3"/>
  </w:num>
  <w:num w:numId="7" w16cid:durableId="1586572275">
    <w:abstractNumId w:val="9"/>
  </w:num>
  <w:num w:numId="8" w16cid:durableId="837230671">
    <w:abstractNumId w:val="5"/>
  </w:num>
  <w:num w:numId="9" w16cid:durableId="1307320608">
    <w:abstractNumId w:val="4"/>
  </w:num>
  <w:num w:numId="10" w16cid:durableId="186778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13"/>
    <w:rsid w:val="004F597C"/>
    <w:rsid w:val="00692653"/>
    <w:rsid w:val="00850DDA"/>
    <w:rsid w:val="008D4A13"/>
    <w:rsid w:val="00A66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BA3FEA5"/>
  <w15:docId w15:val="{C0C76D3C-AC5D-1141-B478-44CC6B54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73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59" w:lineRule="auto"/>
      <w:ind w:left="1070" w:hanging="10"/>
      <w:jc w:val="center"/>
      <w:outlineLvl w:val="0"/>
    </w:pPr>
    <w:rPr>
      <w:rFonts w:ascii="Times New Roman" w:eastAsia="Times New Roman" w:hAnsi="Times New Roman" w:cs="Times New Roman"/>
      <w:color w:val="000000"/>
      <w:u w:val="single" w:color="000000"/>
    </w:rPr>
  </w:style>
  <w:style w:type="paragraph" w:styleId="Titolo2">
    <w:name w:val="heading 2"/>
    <w:next w:val="Normale"/>
    <w:link w:val="Titolo2Carattere"/>
    <w:uiPriority w:val="9"/>
    <w:unhideWhenUsed/>
    <w:qFormat/>
    <w:pPr>
      <w:keepNext/>
      <w:keepLines/>
      <w:spacing w:after="0" w:line="259" w:lineRule="auto"/>
      <w:ind w:left="1070" w:hanging="10"/>
      <w:jc w:val="center"/>
      <w:outlineLvl w:val="1"/>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0"/>
      <w:sz w:val="24"/>
    </w:rPr>
  </w:style>
  <w:style w:type="character" w:customStyle="1" w:styleId="Titolo1Carattere">
    <w:name w:val="Titolo 1 Carattere"/>
    <w:link w:val="Titolo1"/>
    <w:rPr>
      <w:rFonts w:ascii="Times New Roman" w:eastAsia="Times New Roman" w:hAnsi="Times New Roman" w:cs="Times New Roman"/>
      <w:color w:val="000000"/>
      <w:sz w:val="24"/>
      <w:u w:val="single" w:color="000000"/>
    </w:rPr>
  </w:style>
  <w:style w:type="paragraph" w:styleId="Paragrafoelenco">
    <w:name w:val="List Paragraph"/>
    <w:basedOn w:val="Normale"/>
    <w:uiPriority w:val="34"/>
    <w:qFormat/>
    <w:rsid w:val="00A6622D"/>
    <w:pPr>
      <w:spacing w:after="0" w:line="240" w:lineRule="auto"/>
      <w:ind w:left="720" w:firstLine="0"/>
      <w:contextualSpacing/>
      <w:jc w:val="left"/>
    </w:pPr>
    <w:rPr>
      <w:rFonts w:asciiTheme="minorHAnsi" w:eastAsiaTheme="minorHAnsi" w:hAnsiTheme="minorHAnsi" w:cstheme="minorBidi"/>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3326</Words>
  <Characters>18962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Microsoft Word - Statuto FMB 2019.docx</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Statuto FMB 2019.docx</dc:title>
  <dc:subject/>
  <dc:creator>Riccardo Revello</dc:creator>
  <cp:keywords/>
  <cp:lastModifiedBy>Riccardo Revello</cp:lastModifiedBy>
  <cp:revision>2</cp:revision>
  <dcterms:created xsi:type="dcterms:W3CDTF">2026-03-20T10:36:00Z</dcterms:created>
  <dcterms:modified xsi:type="dcterms:W3CDTF">2026-03-20T10:36:00Z</dcterms:modified>
</cp:coreProperties>
</file>